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5027" w14:textId="77777777" w:rsidR="00311EE0" w:rsidRPr="009D6305" w:rsidRDefault="00311EE0" w:rsidP="009D6305">
      <w:pPr>
        <w:jc w:val="center"/>
        <w:rPr>
          <w:sz w:val="32"/>
          <w:szCs w:val="32"/>
          <w:lang w:val="en-GB"/>
        </w:rPr>
      </w:pPr>
      <w:r w:rsidRPr="009D6305">
        <w:rPr>
          <w:sz w:val="32"/>
          <w:szCs w:val="32"/>
          <w:lang w:val="en-GB"/>
        </w:rPr>
        <w:t>First-Year Portuguese Course at Oxford</w:t>
      </w:r>
    </w:p>
    <w:p w14:paraId="153FD006" w14:textId="1696E130" w:rsidR="00311EE0" w:rsidRDefault="00311EE0" w:rsidP="00311EE0">
      <w:pPr>
        <w:jc w:val="center"/>
        <w:rPr>
          <w:lang w:val="en-GB"/>
        </w:rPr>
      </w:pPr>
    </w:p>
    <w:p w14:paraId="4C1C2037" w14:textId="7DC5EC7D" w:rsidR="00311EE0" w:rsidRPr="009D6305" w:rsidRDefault="00311EE0" w:rsidP="00311EE0">
      <w:pPr>
        <w:jc w:val="center"/>
        <w:rPr>
          <w:sz w:val="28"/>
          <w:szCs w:val="28"/>
          <w:lang w:val="en-GB"/>
        </w:rPr>
      </w:pPr>
      <w:r w:rsidRPr="009D6305">
        <w:rPr>
          <w:sz w:val="28"/>
          <w:szCs w:val="28"/>
          <w:lang w:val="en-GB"/>
        </w:rPr>
        <w:t>Reading List</w:t>
      </w:r>
    </w:p>
    <w:p w14:paraId="7A490FEB" w14:textId="77777777" w:rsidR="00D34286" w:rsidRDefault="00D34286" w:rsidP="009D6305">
      <w:pPr>
        <w:rPr>
          <w:lang w:val="en-GB"/>
        </w:rPr>
      </w:pPr>
    </w:p>
    <w:p w14:paraId="4782E3AF" w14:textId="77777777" w:rsidR="00D34286" w:rsidRDefault="00D34286" w:rsidP="00311EE0">
      <w:pPr>
        <w:jc w:val="center"/>
        <w:rPr>
          <w:lang w:val="en-GB"/>
        </w:rPr>
      </w:pPr>
    </w:p>
    <w:p w14:paraId="1D506D8B" w14:textId="41B52EC7" w:rsidR="00D34286" w:rsidRDefault="00D34286" w:rsidP="00D34286">
      <w:pPr>
        <w:rPr>
          <w:lang w:val="en-GB"/>
        </w:rPr>
      </w:pPr>
      <w:r>
        <w:rPr>
          <w:lang w:val="en-GB"/>
        </w:rPr>
        <w:t>Please read the following document carefully as it contains essential information for the first-year course.</w:t>
      </w:r>
    </w:p>
    <w:p w14:paraId="0976C2DA" w14:textId="77777777" w:rsidR="00175595" w:rsidRDefault="00175595" w:rsidP="005A70EA">
      <w:pPr>
        <w:rPr>
          <w:lang w:val="en-GB"/>
        </w:rPr>
      </w:pPr>
    </w:p>
    <w:p w14:paraId="12A8F228" w14:textId="65A63EAE" w:rsidR="00175595" w:rsidRPr="00311EE0" w:rsidRDefault="00175595" w:rsidP="005A70EA">
      <w:pPr>
        <w:rPr>
          <w:b/>
          <w:bCs/>
          <w:lang w:val="en-GB"/>
        </w:rPr>
      </w:pPr>
      <w:r w:rsidRPr="00311EE0">
        <w:rPr>
          <w:b/>
          <w:bCs/>
          <w:lang w:val="en-GB"/>
        </w:rPr>
        <w:t>Language Resources</w:t>
      </w:r>
    </w:p>
    <w:p w14:paraId="6E9D027D" w14:textId="77777777" w:rsidR="00175595" w:rsidRDefault="00175595" w:rsidP="005A70EA">
      <w:pPr>
        <w:rPr>
          <w:lang w:val="en-GB"/>
        </w:rPr>
      </w:pPr>
    </w:p>
    <w:p w14:paraId="6C61C2E3" w14:textId="6D02CD28" w:rsidR="00175595" w:rsidRDefault="00175595" w:rsidP="005A70EA">
      <w:pPr>
        <w:rPr>
          <w:lang w:val="en-GB"/>
        </w:rPr>
      </w:pPr>
      <w:r>
        <w:rPr>
          <w:lang w:val="en-GB"/>
        </w:rPr>
        <w:t xml:space="preserve">It is important to use reliable language resources for your language work. </w:t>
      </w:r>
      <w:r w:rsidRPr="009D6305">
        <w:rPr>
          <w:i/>
          <w:iCs/>
          <w:lang w:val="en-GB"/>
        </w:rPr>
        <w:t>Reverso</w:t>
      </w:r>
      <w:r>
        <w:rPr>
          <w:lang w:val="en-GB"/>
        </w:rPr>
        <w:t xml:space="preserve"> and </w:t>
      </w:r>
      <w:proofErr w:type="spellStart"/>
      <w:r w:rsidRPr="009D6305">
        <w:rPr>
          <w:i/>
          <w:iCs/>
          <w:lang w:val="en-GB"/>
        </w:rPr>
        <w:t>Linguee</w:t>
      </w:r>
      <w:proofErr w:type="spellEnd"/>
      <w:r>
        <w:rPr>
          <w:lang w:val="en-GB"/>
        </w:rPr>
        <w:t xml:space="preserve"> may seem to offer a shortcut, but they use databases of ‘translated’ texts that were often translated by machine, so are not very useful for translation and writing </w:t>
      </w:r>
      <w:r w:rsidR="009428D4">
        <w:rPr>
          <w:lang w:val="en-GB"/>
        </w:rPr>
        <w:t>home</w:t>
      </w:r>
      <w:r>
        <w:rPr>
          <w:lang w:val="en-GB"/>
        </w:rPr>
        <w:t xml:space="preserve">work at university level. They are </w:t>
      </w:r>
      <w:r w:rsidR="009428D4">
        <w:rPr>
          <w:lang w:val="en-GB"/>
        </w:rPr>
        <w:t xml:space="preserve">therefore </w:t>
      </w:r>
      <w:r>
        <w:rPr>
          <w:lang w:val="en-GB"/>
        </w:rPr>
        <w:t xml:space="preserve">mostly to be avoided. </w:t>
      </w:r>
      <w:proofErr w:type="spellStart"/>
      <w:r w:rsidRPr="009D6305">
        <w:rPr>
          <w:i/>
          <w:iCs/>
          <w:lang w:val="en-GB"/>
        </w:rPr>
        <w:t>WordReference</w:t>
      </w:r>
      <w:proofErr w:type="spellEnd"/>
      <w:r>
        <w:rPr>
          <w:lang w:val="en-GB"/>
        </w:rPr>
        <w:t xml:space="preserve"> is a popular resource, particularly for French and Spanish, but this is very limited for </w:t>
      </w:r>
      <w:proofErr w:type="gramStart"/>
      <w:r>
        <w:rPr>
          <w:lang w:val="en-GB"/>
        </w:rPr>
        <w:t>Portuguese</w:t>
      </w:r>
      <w:proofErr w:type="gramEnd"/>
      <w:r>
        <w:rPr>
          <w:lang w:val="en-GB"/>
        </w:rPr>
        <w:t xml:space="preserve"> and it uses dictionaries that are out of copyright </w:t>
      </w:r>
      <w:r w:rsidR="00C7785A">
        <w:rPr>
          <w:lang w:val="en-GB"/>
        </w:rPr>
        <w:t>to populate</w:t>
      </w:r>
      <w:r>
        <w:rPr>
          <w:lang w:val="en-GB"/>
        </w:rPr>
        <w:t xml:space="preserve"> its database so does not always offer the most useful or up-to-date usages.</w:t>
      </w:r>
    </w:p>
    <w:p w14:paraId="6F8FE174" w14:textId="77777777" w:rsidR="00175595" w:rsidRDefault="00175595" w:rsidP="005A70EA">
      <w:pPr>
        <w:rPr>
          <w:lang w:val="en-GB"/>
        </w:rPr>
      </w:pPr>
    </w:p>
    <w:p w14:paraId="250F83CF" w14:textId="6FF871D8" w:rsidR="00175595" w:rsidRDefault="00175595" w:rsidP="005A70EA">
      <w:pPr>
        <w:rPr>
          <w:lang w:val="en-GB"/>
        </w:rPr>
      </w:pPr>
      <w:r>
        <w:rPr>
          <w:lang w:val="en-GB"/>
        </w:rPr>
        <w:t>Recommended online dictionaries are:</w:t>
      </w:r>
    </w:p>
    <w:p w14:paraId="5AA07C67" w14:textId="77777777" w:rsidR="00175595" w:rsidRDefault="00175595" w:rsidP="005A70EA">
      <w:pPr>
        <w:rPr>
          <w:lang w:val="en-GB"/>
        </w:rPr>
      </w:pPr>
    </w:p>
    <w:p w14:paraId="516F97BD" w14:textId="446C4791" w:rsidR="00175595" w:rsidRDefault="00175595" w:rsidP="00311EE0">
      <w:pPr>
        <w:ind w:left="720"/>
        <w:rPr>
          <w:lang w:val="en-GB"/>
        </w:rPr>
      </w:pPr>
      <w:proofErr w:type="spellStart"/>
      <w:r>
        <w:rPr>
          <w:lang w:val="en-GB"/>
        </w:rPr>
        <w:t>Priberam</w:t>
      </w:r>
      <w:proofErr w:type="spellEnd"/>
      <w:r w:rsidR="00311EE0">
        <w:rPr>
          <w:lang w:val="en-GB"/>
        </w:rPr>
        <w:t xml:space="preserve"> [European Portuguese and Brazilian Portuguese] (</w:t>
      </w:r>
      <w:hyperlink r:id="rId5" w:history="1">
        <w:r w:rsidR="00311EE0" w:rsidRPr="008A1254">
          <w:rPr>
            <w:rStyle w:val="Hyperlink"/>
            <w:lang w:val="en-GB"/>
          </w:rPr>
          <w:t>https://dicionario.priberam.org/</w:t>
        </w:r>
      </w:hyperlink>
      <w:r w:rsidR="00311EE0">
        <w:rPr>
          <w:lang w:val="en-GB"/>
        </w:rPr>
        <w:t>)</w:t>
      </w:r>
    </w:p>
    <w:p w14:paraId="18CBA811" w14:textId="77777777" w:rsidR="00311EE0" w:rsidRDefault="00311EE0" w:rsidP="00311EE0">
      <w:pPr>
        <w:ind w:left="720"/>
        <w:rPr>
          <w:lang w:val="en-GB"/>
        </w:rPr>
      </w:pPr>
    </w:p>
    <w:p w14:paraId="357D7697" w14:textId="29C21C91" w:rsidR="00175595" w:rsidRPr="00B724A6" w:rsidRDefault="00175595" w:rsidP="00311EE0">
      <w:pPr>
        <w:ind w:left="720"/>
        <w:rPr>
          <w:lang w:val="pt-BR"/>
        </w:rPr>
      </w:pPr>
      <w:r w:rsidRPr="00B724A6">
        <w:rPr>
          <w:lang w:val="pt-BR"/>
        </w:rPr>
        <w:t>Michaëlis</w:t>
      </w:r>
      <w:r w:rsidR="00311EE0" w:rsidRPr="00B724A6">
        <w:rPr>
          <w:lang w:val="pt-BR"/>
        </w:rPr>
        <w:t xml:space="preserve"> [Brazilian Portuguese] (https://michaelis.uol.com.br/)</w:t>
      </w:r>
    </w:p>
    <w:p w14:paraId="7F6529A0" w14:textId="77777777" w:rsidR="00175595" w:rsidRPr="00B724A6" w:rsidRDefault="00175595" w:rsidP="005A70EA">
      <w:pPr>
        <w:rPr>
          <w:lang w:val="pt-BR"/>
        </w:rPr>
      </w:pPr>
    </w:p>
    <w:p w14:paraId="4302B7EB" w14:textId="26317A19" w:rsidR="00175595" w:rsidRDefault="00175595" w:rsidP="005A70EA">
      <w:pPr>
        <w:rPr>
          <w:lang w:val="en-GB"/>
        </w:rPr>
      </w:pPr>
      <w:r>
        <w:rPr>
          <w:lang w:val="en-GB"/>
        </w:rPr>
        <w:t xml:space="preserve">At Oxford, you will have access to the </w:t>
      </w:r>
      <w:r w:rsidRPr="00C7785A">
        <w:rPr>
          <w:i/>
          <w:iCs/>
          <w:lang w:val="en-GB"/>
        </w:rPr>
        <w:t>Oxford Portuguese Dictionary</w:t>
      </w:r>
      <w:r>
        <w:rPr>
          <w:lang w:val="en-GB"/>
        </w:rPr>
        <w:t xml:space="preserve"> through the library search engine</w:t>
      </w:r>
      <w:r w:rsidR="00311EE0">
        <w:rPr>
          <w:lang w:val="en-GB"/>
        </w:rPr>
        <w:t>,</w:t>
      </w:r>
      <w:r>
        <w:rPr>
          <w:lang w:val="en-GB"/>
        </w:rPr>
        <w:t xml:space="preserve"> SOLO, but you may wish to get your own paper copy of it or the </w:t>
      </w:r>
      <w:r w:rsidRPr="00C7785A">
        <w:rPr>
          <w:i/>
          <w:iCs/>
          <w:lang w:val="en-GB"/>
        </w:rPr>
        <w:t>Collins Portuguese Dictionary</w:t>
      </w:r>
      <w:r>
        <w:rPr>
          <w:lang w:val="en-GB"/>
        </w:rPr>
        <w:t xml:space="preserve">. For European Portuguese, there are the large Porto Editora dictionaries (separate volumes of </w:t>
      </w:r>
      <w:proofErr w:type="spellStart"/>
      <w:r>
        <w:rPr>
          <w:lang w:val="en-GB"/>
        </w:rPr>
        <w:t>Inglês-Português</w:t>
      </w:r>
      <w:proofErr w:type="spellEnd"/>
      <w:r>
        <w:rPr>
          <w:lang w:val="en-GB"/>
        </w:rPr>
        <w:t xml:space="preserve"> and </w:t>
      </w:r>
      <w:proofErr w:type="spellStart"/>
      <w:r>
        <w:rPr>
          <w:lang w:val="en-GB"/>
        </w:rPr>
        <w:t>Português-Ingês</w:t>
      </w:r>
      <w:proofErr w:type="spellEnd"/>
      <w:r>
        <w:rPr>
          <w:lang w:val="en-GB"/>
        </w:rPr>
        <w:t>).</w:t>
      </w:r>
    </w:p>
    <w:p w14:paraId="106521B3" w14:textId="77777777" w:rsidR="00175595" w:rsidRDefault="00175595" w:rsidP="005A70EA">
      <w:pPr>
        <w:rPr>
          <w:lang w:val="en-GB"/>
        </w:rPr>
      </w:pPr>
    </w:p>
    <w:p w14:paraId="00572431" w14:textId="107E29C1" w:rsidR="00175595" w:rsidRDefault="00C7785A" w:rsidP="005A70EA">
      <w:pPr>
        <w:rPr>
          <w:lang w:val="en-GB"/>
        </w:rPr>
      </w:pPr>
      <w:r>
        <w:rPr>
          <w:lang w:val="en-GB"/>
        </w:rPr>
        <w:t>Useful grammar books:</w:t>
      </w:r>
    </w:p>
    <w:p w14:paraId="6FFA39AE" w14:textId="77777777" w:rsidR="00311EE0" w:rsidRDefault="00311EE0" w:rsidP="005A70EA">
      <w:pPr>
        <w:rPr>
          <w:lang w:val="en-GB"/>
        </w:rPr>
      </w:pPr>
    </w:p>
    <w:p w14:paraId="72E3254E" w14:textId="41CC546E" w:rsidR="00311EE0" w:rsidRDefault="00311EE0" w:rsidP="00D34286">
      <w:pPr>
        <w:ind w:left="720"/>
        <w:rPr>
          <w:lang w:val="en-GB"/>
        </w:rPr>
      </w:pPr>
      <w:r>
        <w:rPr>
          <w:lang w:val="en-GB"/>
        </w:rPr>
        <w:t xml:space="preserve">Ana Sofia </w:t>
      </w:r>
      <w:proofErr w:type="spellStart"/>
      <w:r>
        <w:rPr>
          <w:lang w:val="en-GB"/>
        </w:rPr>
        <w:t>Ganho</w:t>
      </w:r>
      <w:proofErr w:type="spellEnd"/>
      <w:r>
        <w:rPr>
          <w:lang w:val="en-GB"/>
        </w:rPr>
        <w:t xml:space="preserve">, and Timothy McGovern, </w:t>
      </w:r>
      <w:r>
        <w:rPr>
          <w:i/>
          <w:iCs/>
          <w:lang w:val="en-GB"/>
        </w:rPr>
        <w:t>Using Portuguese: A Guide to Contemporary Usage</w:t>
      </w:r>
      <w:r>
        <w:rPr>
          <w:lang w:val="en-GB"/>
        </w:rPr>
        <w:t xml:space="preserve"> (Cambridge University Press, 2004)</w:t>
      </w:r>
    </w:p>
    <w:p w14:paraId="0019D12E" w14:textId="77777777" w:rsidR="00311EE0" w:rsidRDefault="00311EE0" w:rsidP="00D34286">
      <w:pPr>
        <w:ind w:left="720"/>
        <w:rPr>
          <w:lang w:val="en-GB"/>
        </w:rPr>
      </w:pPr>
    </w:p>
    <w:p w14:paraId="6E8D7A80" w14:textId="7BFF280D" w:rsidR="00311EE0" w:rsidRDefault="00D34286" w:rsidP="00D34286">
      <w:pPr>
        <w:ind w:left="720"/>
        <w:rPr>
          <w:lang w:val="en-GB"/>
        </w:rPr>
      </w:pPr>
      <w:r>
        <w:rPr>
          <w:lang w:val="en-GB"/>
        </w:rPr>
        <w:t xml:space="preserve">Amélia Hutchinson et al., </w:t>
      </w:r>
      <w:r>
        <w:rPr>
          <w:i/>
          <w:iCs/>
          <w:lang w:val="en-GB"/>
        </w:rPr>
        <w:t>Portuguese: An Essential Grammar</w:t>
      </w:r>
      <w:r>
        <w:rPr>
          <w:lang w:val="en-GB"/>
        </w:rPr>
        <w:t xml:space="preserve"> (Routledge, 2019)</w:t>
      </w:r>
    </w:p>
    <w:p w14:paraId="37F2F3AA" w14:textId="77777777" w:rsidR="00D34286" w:rsidRDefault="00D34286" w:rsidP="00D34286">
      <w:pPr>
        <w:ind w:left="720"/>
        <w:rPr>
          <w:lang w:val="en-GB"/>
        </w:rPr>
      </w:pPr>
    </w:p>
    <w:p w14:paraId="41B1C3EF" w14:textId="225562F7" w:rsidR="00D34286" w:rsidRPr="00B724A6" w:rsidRDefault="00D34286" w:rsidP="00D34286">
      <w:pPr>
        <w:ind w:left="720"/>
        <w:rPr>
          <w:lang w:val="pt-BR"/>
        </w:rPr>
      </w:pPr>
      <w:r w:rsidRPr="00B724A6">
        <w:rPr>
          <w:lang w:val="pt-BR"/>
        </w:rPr>
        <w:t xml:space="preserve">Carla Oliveira, and Maria Luísa Coelho, </w:t>
      </w:r>
      <w:r w:rsidRPr="00B724A6">
        <w:rPr>
          <w:i/>
          <w:iCs/>
          <w:lang w:val="pt-BR"/>
        </w:rPr>
        <w:t>Gramática aplicada: português para estrangeiros</w:t>
      </w:r>
      <w:r w:rsidRPr="00B724A6">
        <w:rPr>
          <w:lang w:val="pt-BR"/>
        </w:rPr>
        <w:t xml:space="preserve"> [two books: one for levels A1, A2, and B1, and a second for B2 and C1] (Texto editors, 2019)</w:t>
      </w:r>
    </w:p>
    <w:p w14:paraId="7E91B7CB" w14:textId="77777777" w:rsidR="00D34286" w:rsidRPr="00B724A6" w:rsidRDefault="00D34286" w:rsidP="00D34286">
      <w:pPr>
        <w:ind w:left="720"/>
        <w:rPr>
          <w:lang w:val="pt-BR"/>
        </w:rPr>
      </w:pPr>
    </w:p>
    <w:p w14:paraId="6B7931B5" w14:textId="0DE58FFD" w:rsidR="00D34286" w:rsidRDefault="00D34286" w:rsidP="00D34286">
      <w:pPr>
        <w:ind w:left="720"/>
        <w:rPr>
          <w:lang w:val="en-GB"/>
        </w:rPr>
      </w:pPr>
      <w:r>
        <w:rPr>
          <w:lang w:val="en-GB"/>
        </w:rPr>
        <w:t xml:space="preserve">Isabel Coimbra Leite, and Olga Mata Coimbra, </w:t>
      </w:r>
      <w:proofErr w:type="spellStart"/>
      <w:r>
        <w:rPr>
          <w:i/>
          <w:iCs/>
          <w:lang w:val="en-GB"/>
        </w:rPr>
        <w:t>Grámtica</w:t>
      </w:r>
      <w:proofErr w:type="spellEnd"/>
      <w:r>
        <w:rPr>
          <w:i/>
          <w:iCs/>
          <w:lang w:val="en-GB"/>
        </w:rPr>
        <w:t xml:space="preserve"> </w:t>
      </w:r>
      <w:proofErr w:type="spellStart"/>
      <w:r>
        <w:rPr>
          <w:i/>
          <w:iCs/>
          <w:lang w:val="en-GB"/>
        </w:rPr>
        <w:t>ativa</w:t>
      </w:r>
      <w:proofErr w:type="spellEnd"/>
      <w:r>
        <w:rPr>
          <w:lang w:val="en-GB"/>
        </w:rPr>
        <w:t xml:space="preserve"> [two volumes] (</w:t>
      </w:r>
      <w:proofErr w:type="spellStart"/>
      <w:r>
        <w:rPr>
          <w:lang w:val="en-GB"/>
        </w:rPr>
        <w:t>Lidel</w:t>
      </w:r>
      <w:proofErr w:type="spellEnd"/>
      <w:r>
        <w:rPr>
          <w:lang w:val="en-GB"/>
        </w:rPr>
        <w:t>, 2012) [This will be supplied as part of the course]</w:t>
      </w:r>
    </w:p>
    <w:p w14:paraId="13D3C0B1" w14:textId="77777777" w:rsidR="00D34286" w:rsidRDefault="00D34286" w:rsidP="00D34286">
      <w:pPr>
        <w:ind w:left="720"/>
        <w:rPr>
          <w:lang w:val="en-GB"/>
        </w:rPr>
      </w:pPr>
    </w:p>
    <w:p w14:paraId="73CD7756" w14:textId="5F666531" w:rsidR="00D34286" w:rsidRDefault="00D34286" w:rsidP="00D34286">
      <w:pPr>
        <w:ind w:left="720"/>
        <w:rPr>
          <w:lang w:val="en-GB"/>
        </w:rPr>
      </w:pPr>
      <w:r>
        <w:rPr>
          <w:lang w:val="en-GB"/>
        </w:rPr>
        <w:t xml:space="preserve">John Whitlam and Agripino S. Silveira, </w:t>
      </w:r>
      <w:r>
        <w:rPr>
          <w:i/>
          <w:iCs/>
          <w:lang w:val="en-GB"/>
        </w:rPr>
        <w:t>Modern Brazilian Portuguese Grammar: A Practical Guide</w:t>
      </w:r>
      <w:r>
        <w:rPr>
          <w:lang w:val="en-GB"/>
        </w:rPr>
        <w:t xml:space="preserve"> (Routledge, 2022)</w:t>
      </w:r>
    </w:p>
    <w:p w14:paraId="4C69B73B" w14:textId="77777777" w:rsidR="00D34286" w:rsidRDefault="00D34286" w:rsidP="00D34286">
      <w:pPr>
        <w:ind w:left="720"/>
        <w:rPr>
          <w:lang w:val="en-GB"/>
        </w:rPr>
      </w:pPr>
    </w:p>
    <w:p w14:paraId="403D3560" w14:textId="7C7EF10D" w:rsidR="00D34286" w:rsidRPr="00D34286" w:rsidRDefault="00D34286" w:rsidP="00D34286">
      <w:pPr>
        <w:ind w:left="720"/>
        <w:rPr>
          <w:lang w:val="en-GB"/>
        </w:rPr>
      </w:pPr>
      <w:r>
        <w:rPr>
          <w:lang w:val="en-GB"/>
        </w:rPr>
        <w:t xml:space="preserve">Cristina Sousa, </w:t>
      </w:r>
      <w:r>
        <w:rPr>
          <w:i/>
          <w:iCs/>
          <w:lang w:val="en-GB"/>
        </w:rPr>
        <w:t>Intermediate Portuguese: A Grammar and Workbook</w:t>
      </w:r>
      <w:r>
        <w:rPr>
          <w:lang w:val="en-GB"/>
        </w:rPr>
        <w:t xml:space="preserve"> (Routledge, 2024)</w:t>
      </w:r>
    </w:p>
    <w:p w14:paraId="21623E71" w14:textId="77777777" w:rsidR="00C7785A" w:rsidRDefault="00C7785A" w:rsidP="005A70EA">
      <w:pPr>
        <w:rPr>
          <w:lang w:val="en-GB"/>
        </w:rPr>
      </w:pPr>
    </w:p>
    <w:p w14:paraId="5D0FDB3C" w14:textId="2D5D8323" w:rsidR="00C7785A" w:rsidRDefault="00C7785A" w:rsidP="005A70EA">
      <w:pPr>
        <w:rPr>
          <w:lang w:val="en-GB"/>
        </w:rPr>
      </w:pPr>
      <w:r>
        <w:rPr>
          <w:lang w:val="en-GB"/>
        </w:rPr>
        <w:lastRenderedPageBreak/>
        <w:t>These books will be available in Oxford libraries</w:t>
      </w:r>
      <w:r w:rsidR="00D34286">
        <w:rPr>
          <w:lang w:val="en-GB"/>
        </w:rPr>
        <w:t xml:space="preserve"> in hardcopy or </w:t>
      </w:r>
      <w:proofErr w:type="spellStart"/>
      <w:r w:rsidR="00D34286">
        <w:rPr>
          <w:lang w:val="en-GB"/>
        </w:rPr>
        <w:t>ebook</w:t>
      </w:r>
      <w:proofErr w:type="spellEnd"/>
      <w:r w:rsidR="00D34286">
        <w:rPr>
          <w:lang w:val="en-GB"/>
        </w:rPr>
        <w:t>.</w:t>
      </w:r>
    </w:p>
    <w:p w14:paraId="5FAA76D2" w14:textId="77777777" w:rsidR="00175595" w:rsidRDefault="00175595" w:rsidP="005A70EA">
      <w:pPr>
        <w:rPr>
          <w:lang w:val="en-GB"/>
        </w:rPr>
      </w:pPr>
    </w:p>
    <w:p w14:paraId="11760A2B" w14:textId="77777777" w:rsidR="00C7785A" w:rsidRDefault="00C7785A" w:rsidP="005A70EA">
      <w:pPr>
        <w:rPr>
          <w:lang w:val="en-GB"/>
        </w:rPr>
      </w:pPr>
    </w:p>
    <w:p w14:paraId="6FE90AA3" w14:textId="2B827420" w:rsidR="00C7785A" w:rsidRPr="00D34286" w:rsidRDefault="00C7785A" w:rsidP="005A70EA">
      <w:pPr>
        <w:rPr>
          <w:b/>
          <w:bCs/>
          <w:lang w:val="en-GB"/>
        </w:rPr>
      </w:pPr>
      <w:r w:rsidRPr="00D34286">
        <w:rPr>
          <w:b/>
          <w:bCs/>
          <w:lang w:val="en-GB"/>
        </w:rPr>
        <w:t>Literature</w:t>
      </w:r>
    </w:p>
    <w:p w14:paraId="0E3DD44F" w14:textId="77777777" w:rsidR="00175595" w:rsidRDefault="00175595" w:rsidP="005A70EA">
      <w:pPr>
        <w:rPr>
          <w:lang w:val="en-GB"/>
        </w:rPr>
      </w:pPr>
    </w:p>
    <w:p w14:paraId="1A8E633C" w14:textId="6D52FD20" w:rsidR="00175595" w:rsidRDefault="00175595" w:rsidP="005A70EA">
      <w:pPr>
        <w:rPr>
          <w:rFonts w:cs="Times New Roman"/>
        </w:rPr>
      </w:pPr>
      <w:r>
        <w:rPr>
          <w:lang w:val="en-GB"/>
        </w:rPr>
        <w:t xml:space="preserve">You will start reading literary texts in the Portuguese language as soon as you arrive in Oxford. </w:t>
      </w:r>
      <w:r>
        <w:rPr>
          <w:rFonts w:cs="Times New Roman"/>
        </w:rPr>
        <w:t xml:space="preserve">During the first year there will be two introductory courses to literature written in Portuguese (known as Paper III and Paper IV) on which you will be examined at the end of the first year. The aim of these two papers will be to acquire some understanding of what literature is, of the various ways in which literary texts convey meaning </w:t>
      </w:r>
      <w:proofErr w:type="gramStart"/>
      <w:r>
        <w:rPr>
          <w:rFonts w:cs="Times New Roman"/>
        </w:rPr>
        <w:t>in a given</w:t>
      </w:r>
      <w:proofErr w:type="gramEnd"/>
      <w:r>
        <w:rPr>
          <w:rFonts w:cs="Times New Roman"/>
        </w:rPr>
        <w:t xml:space="preserve"> social or political context, and of what effect they have on the reader. These will introduce you to </w:t>
      </w:r>
      <w:r w:rsidR="004A055B">
        <w:rPr>
          <w:rFonts w:cs="Times New Roman"/>
        </w:rPr>
        <w:t>Portugal, Brazil, and Portuguese-speaking Africa in a range of time periods.</w:t>
      </w:r>
    </w:p>
    <w:p w14:paraId="71276CA9" w14:textId="77777777" w:rsidR="004A055B" w:rsidRDefault="004A055B" w:rsidP="005A70EA">
      <w:pPr>
        <w:rPr>
          <w:rFonts w:cs="Times New Roman"/>
        </w:rPr>
      </w:pPr>
    </w:p>
    <w:p w14:paraId="2E9BD78F" w14:textId="010AE830" w:rsidR="004A055B" w:rsidRDefault="004A055B" w:rsidP="005A70EA">
      <w:pPr>
        <w:rPr>
          <w:rFonts w:cs="Times New Roman"/>
        </w:rPr>
      </w:pPr>
      <w:r>
        <w:rPr>
          <w:rFonts w:cs="Times New Roman"/>
        </w:rPr>
        <w:t xml:space="preserve">The best way to prepare for this part of the course is to read as many of the set texts as possible </w:t>
      </w:r>
      <w:r w:rsidRPr="00B724A6">
        <w:rPr>
          <w:rFonts w:cs="Times New Roman"/>
          <w:u w:val="single"/>
        </w:rPr>
        <w:t>before</w:t>
      </w:r>
      <w:r>
        <w:rPr>
          <w:rFonts w:cs="Times New Roman"/>
        </w:rPr>
        <w:t xml:space="preserve"> arriving. You may want to start by reading them in English translation, but it is very good for kickstarting your Portuguese language skills to try reading bits in the original alongside the translation and start making vocabulary lists. It will be very slow progress in the beginning, but anything you do now will pay dividends in the future.</w:t>
      </w:r>
    </w:p>
    <w:p w14:paraId="5911C199" w14:textId="77777777" w:rsidR="004A055B" w:rsidRDefault="004A055B" w:rsidP="005A70EA">
      <w:pPr>
        <w:rPr>
          <w:rFonts w:cs="Times New Roman"/>
        </w:rPr>
      </w:pPr>
    </w:p>
    <w:p w14:paraId="120B1FBF" w14:textId="77777777" w:rsidR="004A055B" w:rsidRDefault="004A055B" w:rsidP="004A055B">
      <w:pPr>
        <w:jc w:val="both"/>
        <w:rPr>
          <w:rFonts w:cs="Times New Roman"/>
        </w:rPr>
      </w:pPr>
      <w:r>
        <w:rPr>
          <w:rFonts w:cs="Times New Roman"/>
          <w:b/>
          <w:bCs/>
        </w:rPr>
        <w:t xml:space="preserve">Paper </w:t>
      </w:r>
      <w:proofErr w:type="gramStart"/>
      <w:r>
        <w:rPr>
          <w:rFonts w:cs="Times New Roman"/>
          <w:b/>
          <w:bCs/>
        </w:rPr>
        <w:t>III:</w:t>
      </w:r>
      <w:r>
        <w:rPr>
          <w:rFonts w:cs="Times New Roman"/>
        </w:rPr>
        <w:t xml:space="preserve"> ‘</w:t>
      </w:r>
      <w:proofErr w:type="gramEnd"/>
      <w:r>
        <w:rPr>
          <w:rFonts w:cs="Times New Roman"/>
        </w:rPr>
        <w:t xml:space="preserve">An Introduction to Twentieth Century Lusophone Literature’. </w:t>
      </w:r>
    </w:p>
    <w:p w14:paraId="4FCDA5AC" w14:textId="77777777" w:rsidR="004A055B" w:rsidRDefault="004A055B" w:rsidP="004A055B">
      <w:pPr>
        <w:jc w:val="both"/>
        <w:rPr>
          <w:rFonts w:cs="Times New Roman"/>
        </w:rPr>
      </w:pPr>
    </w:p>
    <w:p w14:paraId="1F5995AC" w14:textId="01F0CA96" w:rsidR="004A055B" w:rsidRPr="00500D9A" w:rsidRDefault="004A055B" w:rsidP="004A055B">
      <w:pPr>
        <w:jc w:val="both"/>
        <w:rPr>
          <w:rFonts w:cs="Times New Roman"/>
        </w:rPr>
      </w:pPr>
      <w:r w:rsidRPr="00394948">
        <w:rPr>
          <w:rFonts w:cs="Times New Roman"/>
          <w:b/>
        </w:rPr>
        <w:t xml:space="preserve">These are the </w:t>
      </w:r>
      <w:r>
        <w:rPr>
          <w:rFonts w:cs="Times New Roman"/>
          <w:b/>
        </w:rPr>
        <w:t xml:space="preserve">books </w:t>
      </w:r>
      <w:r w:rsidRPr="00394948">
        <w:rPr>
          <w:rFonts w:cs="Times New Roman"/>
          <w:b/>
        </w:rPr>
        <w:t>that</w:t>
      </w:r>
      <w:r>
        <w:rPr>
          <w:rFonts w:cs="Times New Roman"/>
          <w:b/>
        </w:rPr>
        <w:t xml:space="preserve"> </w:t>
      </w:r>
      <w:r w:rsidR="009428D4">
        <w:rPr>
          <w:rFonts w:cs="Times New Roman"/>
          <w:b/>
        </w:rPr>
        <w:t>you</w:t>
      </w:r>
      <w:r>
        <w:rPr>
          <w:rFonts w:cs="Times New Roman"/>
          <w:b/>
        </w:rPr>
        <w:t xml:space="preserve"> </w:t>
      </w:r>
      <w:r w:rsidR="009428D4">
        <w:rPr>
          <w:rFonts w:cs="Times New Roman"/>
          <w:b/>
        </w:rPr>
        <w:t xml:space="preserve">will </w:t>
      </w:r>
      <w:r>
        <w:rPr>
          <w:rFonts w:cs="Times New Roman"/>
          <w:b/>
        </w:rPr>
        <w:t>be studying first</w:t>
      </w:r>
      <w:r w:rsidRPr="00394948">
        <w:rPr>
          <w:rFonts w:cs="Times New Roman"/>
          <w:b/>
        </w:rPr>
        <w:t>.</w:t>
      </w:r>
      <w:r>
        <w:rPr>
          <w:rFonts w:cs="Times New Roman"/>
        </w:rPr>
        <w:t xml:space="preserve"> We hope that you will form your own opinions about these works, and do not expect you to read </w:t>
      </w:r>
      <w:proofErr w:type="gramStart"/>
      <w:r>
        <w:rPr>
          <w:rFonts w:cs="Times New Roman"/>
        </w:rPr>
        <w:t>criticism</w:t>
      </w:r>
      <w:proofErr w:type="gramEnd"/>
      <w:r>
        <w:rPr>
          <w:rFonts w:cs="Times New Roman"/>
        </w:rPr>
        <w:t xml:space="preserve"> </w:t>
      </w:r>
      <w:proofErr w:type="gramStart"/>
      <w:r>
        <w:rPr>
          <w:rFonts w:cs="Times New Roman"/>
        </w:rPr>
        <w:t>on</w:t>
      </w:r>
      <w:proofErr w:type="gramEnd"/>
      <w:r>
        <w:rPr>
          <w:rFonts w:cs="Times New Roman"/>
        </w:rPr>
        <w:t xml:space="preserve"> them beforehand. The set texts</w:t>
      </w:r>
      <w:r w:rsidRPr="00500D9A">
        <w:rPr>
          <w:rFonts w:cs="Times New Roman"/>
        </w:rPr>
        <w:t xml:space="preserve"> are:</w:t>
      </w:r>
    </w:p>
    <w:p w14:paraId="4ACFA753" w14:textId="77777777" w:rsidR="004A055B" w:rsidRPr="00500D9A" w:rsidRDefault="004A055B" w:rsidP="004A055B">
      <w:pPr>
        <w:jc w:val="both"/>
        <w:rPr>
          <w:rFonts w:cs="Times New Roman"/>
        </w:rPr>
      </w:pPr>
    </w:p>
    <w:p w14:paraId="1B52EBB4" w14:textId="77777777" w:rsidR="004A055B" w:rsidRPr="00B724A6" w:rsidRDefault="004A055B" w:rsidP="00C7785A">
      <w:pPr>
        <w:autoSpaceDE w:val="0"/>
        <w:autoSpaceDN w:val="0"/>
        <w:ind w:firstLine="720"/>
        <w:rPr>
          <w:rFonts w:cs="Times New Roman"/>
          <w:iCs/>
          <w:lang w:val="en-GB"/>
        </w:rPr>
      </w:pPr>
      <w:r w:rsidRPr="00B724A6">
        <w:rPr>
          <w:rFonts w:cs="Times New Roman"/>
          <w:b/>
          <w:lang w:val="en-GB"/>
        </w:rPr>
        <w:t xml:space="preserve">Clarice Lispector, </w:t>
      </w:r>
      <w:r w:rsidRPr="00B724A6">
        <w:rPr>
          <w:rFonts w:cs="Times New Roman"/>
          <w:b/>
          <w:i/>
          <w:iCs/>
          <w:lang w:val="en-GB"/>
        </w:rPr>
        <w:t>Laços de família</w:t>
      </w:r>
      <w:r w:rsidRPr="00B724A6">
        <w:rPr>
          <w:rFonts w:cs="Times New Roman"/>
          <w:b/>
          <w:iCs/>
          <w:lang w:val="en-GB"/>
        </w:rPr>
        <w:t xml:space="preserve"> (</w:t>
      </w:r>
      <w:r w:rsidRPr="00B724A6">
        <w:rPr>
          <w:rFonts w:cs="Times New Roman"/>
          <w:iCs/>
          <w:lang w:val="en-GB"/>
        </w:rPr>
        <w:t>any edition)</w:t>
      </w:r>
    </w:p>
    <w:p w14:paraId="572915FB" w14:textId="77777777" w:rsidR="004A055B" w:rsidRDefault="004A055B" w:rsidP="004A055B">
      <w:pPr>
        <w:ind w:left="720"/>
        <w:rPr>
          <w:rFonts w:cs="Times New Roman"/>
          <w:iCs/>
        </w:rPr>
      </w:pPr>
      <w:r w:rsidRPr="00FF6C43">
        <w:rPr>
          <w:rFonts w:cs="Times New Roman"/>
        </w:rPr>
        <w:t xml:space="preserve">(translated as </w:t>
      </w:r>
      <w:r w:rsidRPr="00FF6C43">
        <w:rPr>
          <w:rFonts w:cs="Times New Roman"/>
          <w:i/>
        </w:rPr>
        <w:t>Family Ties</w:t>
      </w:r>
      <w:r w:rsidRPr="00FF6C43">
        <w:rPr>
          <w:rFonts w:cs="Times New Roman"/>
        </w:rPr>
        <w:t xml:space="preserve">, by Giovanni </w:t>
      </w:r>
      <w:proofErr w:type="spellStart"/>
      <w:r w:rsidRPr="00FF6C43">
        <w:rPr>
          <w:rFonts w:cs="Times New Roman"/>
        </w:rPr>
        <w:t>Pontiero</w:t>
      </w:r>
      <w:proofErr w:type="spellEnd"/>
      <w:r w:rsidRPr="00FF6C43">
        <w:rPr>
          <w:rFonts w:cs="Times New Roman"/>
        </w:rPr>
        <w:t xml:space="preserve"> for University of Texas Press; or </w:t>
      </w:r>
      <w:r>
        <w:rPr>
          <w:rFonts w:cs="Times New Roman"/>
        </w:rPr>
        <w:t xml:space="preserve">included in Lispector’s </w:t>
      </w:r>
      <w:r>
        <w:rPr>
          <w:rFonts w:cs="Times New Roman"/>
          <w:i/>
        </w:rPr>
        <w:t>Complete Stories</w:t>
      </w:r>
      <w:r>
        <w:rPr>
          <w:rFonts w:cs="Times New Roman"/>
        </w:rPr>
        <w:t xml:space="preserve">, </w:t>
      </w:r>
      <w:r>
        <w:rPr>
          <w:rFonts w:cs="Times New Roman"/>
          <w:iCs/>
        </w:rPr>
        <w:t>translated by Katrina Dodson, for Penguin)</w:t>
      </w:r>
    </w:p>
    <w:p w14:paraId="5E3D23DC" w14:textId="77777777" w:rsidR="004A055B" w:rsidRDefault="004A055B" w:rsidP="004A055B">
      <w:pPr>
        <w:ind w:left="720"/>
        <w:rPr>
          <w:rFonts w:cs="Times New Roman"/>
          <w:iCs/>
        </w:rPr>
      </w:pPr>
    </w:p>
    <w:p w14:paraId="6A959B6A" w14:textId="77777777" w:rsidR="004A055B" w:rsidRPr="00093CA5" w:rsidRDefault="004A055B" w:rsidP="00C7785A">
      <w:pPr>
        <w:autoSpaceDE w:val="0"/>
        <w:autoSpaceDN w:val="0"/>
        <w:ind w:left="720"/>
        <w:jc w:val="both"/>
        <w:rPr>
          <w:rFonts w:cs="Times New Roman"/>
          <w:iCs/>
          <w:lang w:val="pt-PT"/>
        </w:rPr>
      </w:pPr>
      <w:r>
        <w:rPr>
          <w:rFonts w:cs="Times New Roman"/>
          <w:b/>
          <w:lang w:val="pt-PT"/>
        </w:rPr>
        <w:t xml:space="preserve">Lídia Jorge, </w:t>
      </w:r>
      <w:r w:rsidRPr="00093CA5">
        <w:rPr>
          <w:rFonts w:cs="Times New Roman"/>
          <w:b/>
          <w:i/>
          <w:lang w:val="pt-PT"/>
        </w:rPr>
        <w:t xml:space="preserve">O </w:t>
      </w:r>
      <w:r>
        <w:rPr>
          <w:rFonts w:cs="Times New Roman"/>
          <w:b/>
          <w:i/>
          <w:lang w:val="pt-PT"/>
        </w:rPr>
        <w:t xml:space="preserve">Vale da Paixão </w:t>
      </w:r>
      <w:r w:rsidRPr="0087163D">
        <w:rPr>
          <w:rFonts w:cs="Times New Roman"/>
          <w:iCs/>
          <w:lang w:val="pt-PT"/>
        </w:rPr>
        <w:t>(</w:t>
      </w:r>
      <w:r>
        <w:rPr>
          <w:rFonts w:cs="Times New Roman"/>
          <w:iCs/>
          <w:lang w:val="pt-PT"/>
        </w:rPr>
        <w:t>Lisbon: Dom Quixote)</w:t>
      </w:r>
    </w:p>
    <w:p w14:paraId="08783250" w14:textId="77777777" w:rsidR="004A055B" w:rsidRPr="00D4329C" w:rsidRDefault="004A055B" w:rsidP="004A055B">
      <w:pPr>
        <w:ind w:left="720"/>
        <w:jc w:val="both"/>
        <w:rPr>
          <w:rFonts w:cs="Times New Roman"/>
          <w:iCs/>
        </w:rPr>
      </w:pPr>
      <w:r>
        <w:rPr>
          <w:rFonts w:cs="Times New Roman"/>
        </w:rPr>
        <w:t xml:space="preserve">(translated as </w:t>
      </w:r>
      <w:r>
        <w:rPr>
          <w:rFonts w:cs="Times New Roman"/>
          <w:i/>
        </w:rPr>
        <w:t xml:space="preserve">The Migrant Painter of </w:t>
      </w:r>
      <w:r w:rsidRPr="0001292E">
        <w:rPr>
          <w:rFonts w:cs="Times New Roman"/>
          <w:i/>
        </w:rPr>
        <w:t>Birds</w:t>
      </w:r>
      <w:r>
        <w:rPr>
          <w:rFonts w:cs="Times New Roman"/>
        </w:rPr>
        <w:t xml:space="preserve">, </w:t>
      </w:r>
      <w:r w:rsidRPr="0001292E">
        <w:rPr>
          <w:rFonts w:cs="Times New Roman"/>
        </w:rPr>
        <w:t>published</w:t>
      </w:r>
      <w:r w:rsidRPr="004050DB">
        <w:rPr>
          <w:rFonts w:cs="Times New Roman"/>
        </w:rPr>
        <w:t xml:space="preserve"> by </w:t>
      </w:r>
      <w:r>
        <w:rPr>
          <w:rFonts w:cs="Times New Roman"/>
        </w:rPr>
        <w:t>Harvill</w:t>
      </w:r>
      <w:r w:rsidRPr="004050DB">
        <w:rPr>
          <w:rFonts w:cs="Times New Roman"/>
        </w:rPr>
        <w:t>).</w:t>
      </w:r>
    </w:p>
    <w:p w14:paraId="062EE3C2" w14:textId="77777777" w:rsidR="004A055B" w:rsidRPr="00527D3F" w:rsidRDefault="004A055B" w:rsidP="004A055B">
      <w:pPr>
        <w:ind w:left="720"/>
        <w:jc w:val="both"/>
        <w:rPr>
          <w:rFonts w:cs="Times New Roman"/>
          <w:i/>
          <w:iCs/>
        </w:rPr>
      </w:pPr>
    </w:p>
    <w:p w14:paraId="4FE441E6" w14:textId="77777777" w:rsidR="004A055B" w:rsidRPr="009428D4" w:rsidRDefault="004A055B" w:rsidP="00C7785A">
      <w:pPr>
        <w:autoSpaceDE w:val="0"/>
        <w:autoSpaceDN w:val="0"/>
        <w:ind w:left="720"/>
        <w:jc w:val="both"/>
        <w:rPr>
          <w:rFonts w:cs="Times New Roman"/>
          <w:i/>
          <w:iCs/>
          <w:lang w:val="pt-PT"/>
        </w:rPr>
      </w:pPr>
      <w:r>
        <w:rPr>
          <w:rFonts w:cs="Times New Roman"/>
          <w:b/>
          <w:iCs/>
          <w:lang w:val="pt-PT"/>
        </w:rPr>
        <w:t>Alda Lara</w:t>
      </w:r>
      <w:r w:rsidRPr="0087163D">
        <w:rPr>
          <w:rFonts w:cs="Times New Roman"/>
          <w:b/>
          <w:iCs/>
          <w:lang w:val="pt-PT"/>
        </w:rPr>
        <w:t xml:space="preserve">, </w:t>
      </w:r>
      <w:r>
        <w:rPr>
          <w:rFonts w:cs="Times New Roman"/>
          <w:b/>
          <w:i/>
          <w:iCs/>
          <w:lang w:val="pt-PT"/>
        </w:rPr>
        <w:t>Poemas</w:t>
      </w:r>
      <w:r w:rsidRPr="0087163D">
        <w:rPr>
          <w:rFonts w:cs="Times New Roman"/>
          <w:i/>
          <w:iCs/>
          <w:lang w:val="pt-PT"/>
        </w:rPr>
        <w:t xml:space="preserve"> </w:t>
      </w:r>
      <w:r w:rsidRPr="0087163D">
        <w:rPr>
          <w:rFonts w:cs="Times New Roman"/>
          <w:iCs/>
          <w:lang w:val="pt-PT"/>
        </w:rPr>
        <w:t>(</w:t>
      </w:r>
      <w:r>
        <w:rPr>
          <w:rFonts w:cs="Times New Roman"/>
          <w:iCs/>
          <w:lang w:val="pt-PT"/>
        </w:rPr>
        <w:t>Porto: Vertente)</w:t>
      </w:r>
    </w:p>
    <w:p w14:paraId="2ED565EB" w14:textId="001EB049" w:rsidR="009428D4" w:rsidRPr="00B724A6" w:rsidRDefault="009428D4" w:rsidP="009428D4">
      <w:pPr>
        <w:autoSpaceDE w:val="0"/>
        <w:autoSpaceDN w:val="0"/>
        <w:ind w:left="720"/>
        <w:jc w:val="both"/>
        <w:rPr>
          <w:rFonts w:cs="Times New Roman"/>
          <w:bCs/>
          <w:i/>
          <w:iCs/>
          <w:lang w:val="en-GB"/>
        </w:rPr>
      </w:pPr>
      <w:r w:rsidRPr="00B724A6">
        <w:rPr>
          <w:rFonts w:cs="Times New Roman"/>
          <w:bCs/>
          <w:iCs/>
          <w:lang w:val="en-GB"/>
        </w:rPr>
        <w:t>(no translation</w:t>
      </w:r>
      <w:r w:rsidR="00C7785A" w:rsidRPr="00B724A6">
        <w:rPr>
          <w:rFonts w:cs="Times New Roman"/>
          <w:bCs/>
          <w:iCs/>
          <w:lang w:val="en-GB"/>
        </w:rPr>
        <w:t>; a selection of poems will be</w:t>
      </w:r>
      <w:r w:rsidR="00D61A73" w:rsidRPr="00B724A6">
        <w:rPr>
          <w:rFonts w:cs="Times New Roman"/>
          <w:bCs/>
          <w:iCs/>
          <w:lang w:val="en-GB"/>
        </w:rPr>
        <w:t xml:space="preserve"> m</w:t>
      </w:r>
      <w:r w:rsidR="00C7785A" w:rsidRPr="00B724A6">
        <w:rPr>
          <w:rFonts w:cs="Times New Roman"/>
          <w:bCs/>
          <w:iCs/>
          <w:lang w:val="en-GB"/>
        </w:rPr>
        <w:t>ade available when you arrive in Oxford</w:t>
      </w:r>
      <w:r w:rsidRPr="00B724A6">
        <w:rPr>
          <w:rFonts w:cs="Times New Roman"/>
          <w:bCs/>
          <w:iCs/>
          <w:lang w:val="en-GB"/>
        </w:rPr>
        <w:t>)</w:t>
      </w:r>
    </w:p>
    <w:p w14:paraId="51C1919C" w14:textId="77777777" w:rsidR="004A055B" w:rsidRDefault="004A055B" w:rsidP="005A70EA">
      <w:pPr>
        <w:rPr>
          <w:lang w:val="en-GB"/>
        </w:rPr>
      </w:pPr>
    </w:p>
    <w:p w14:paraId="65CE5A54" w14:textId="77777777" w:rsidR="00C7785A" w:rsidRDefault="00C7785A" w:rsidP="005A70EA">
      <w:pPr>
        <w:rPr>
          <w:lang w:val="en-GB"/>
        </w:rPr>
      </w:pPr>
    </w:p>
    <w:p w14:paraId="7AAF3176" w14:textId="77777777" w:rsidR="004A055B" w:rsidRDefault="004A055B" w:rsidP="004A055B">
      <w:pPr>
        <w:jc w:val="both"/>
        <w:rPr>
          <w:rFonts w:cs="Times New Roman"/>
        </w:rPr>
      </w:pPr>
      <w:r>
        <w:rPr>
          <w:rFonts w:cs="Times New Roman"/>
          <w:b/>
          <w:bCs/>
        </w:rPr>
        <w:t xml:space="preserve">Paper </w:t>
      </w:r>
      <w:proofErr w:type="gramStart"/>
      <w:r>
        <w:rPr>
          <w:rFonts w:cs="Times New Roman"/>
          <w:b/>
          <w:bCs/>
        </w:rPr>
        <w:t>IV</w:t>
      </w:r>
      <w:r>
        <w:rPr>
          <w:rFonts w:cs="Times New Roman"/>
        </w:rPr>
        <w:t>: ‘</w:t>
      </w:r>
      <w:proofErr w:type="gramEnd"/>
      <w:r>
        <w:rPr>
          <w:rFonts w:cs="Times New Roman"/>
        </w:rPr>
        <w:t>An Introduction to Drama’</w:t>
      </w:r>
    </w:p>
    <w:p w14:paraId="694ED786" w14:textId="77777777" w:rsidR="00311EE0" w:rsidRDefault="00311EE0" w:rsidP="004A055B">
      <w:pPr>
        <w:jc w:val="both"/>
        <w:rPr>
          <w:rFonts w:cs="Times New Roman"/>
        </w:rPr>
      </w:pPr>
    </w:p>
    <w:p w14:paraId="3F5D55BE" w14:textId="77777777" w:rsidR="004A055B" w:rsidRDefault="004A055B" w:rsidP="005A70EA">
      <w:pPr>
        <w:rPr>
          <w:lang w:val="en-GB"/>
        </w:rPr>
      </w:pPr>
    </w:p>
    <w:p w14:paraId="795889B7" w14:textId="27CDAA77" w:rsidR="004A055B" w:rsidRPr="00B724A6" w:rsidRDefault="004A055B" w:rsidP="00C7785A">
      <w:pPr>
        <w:ind w:firstLine="567"/>
        <w:rPr>
          <w:b/>
          <w:bCs/>
          <w:lang w:val="pt-BR"/>
        </w:rPr>
      </w:pPr>
      <w:r w:rsidRPr="00B724A6">
        <w:rPr>
          <w:b/>
          <w:bCs/>
          <w:lang w:val="pt-BR"/>
        </w:rPr>
        <w:t xml:space="preserve">Gil Vicente, </w:t>
      </w:r>
      <w:r w:rsidRPr="00B724A6">
        <w:rPr>
          <w:b/>
          <w:bCs/>
          <w:i/>
          <w:iCs/>
          <w:lang w:val="pt-BR"/>
        </w:rPr>
        <w:t>Auto da barca do inferno</w:t>
      </w:r>
      <w:r w:rsidRPr="00B724A6">
        <w:rPr>
          <w:b/>
          <w:bCs/>
          <w:lang w:val="pt-BR"/>
        </w:rPr>
        <w:t xml:space="preserve"> and </w:t>
      </w:r>
      <w:r w:rsidRPr="00B724A6">
        <w:rPr>
          <w:b/>
          <w:bCs/>
          <w:i/>
          <w:iCs/>
          <w:lang w:val="pt-BR"/>
        </w:rPr>
        <w:t>Auto da Índia</w:t>
      </w:r>
      <w:r w:rsidRPr="00B724A6">
        <w:rPr>
          <w:b/>
          <w:bCs/>
          <w:lang w:val="pt-BR"/>
        </w:rPr>
        <w:t xml:space="preserve"> </w:t>
      </w:r>
    </w:p>
    <w:p w14:paraId="54A82625" w14:textId="24389AD0" w:rsidR="004A055B" w:rsidRPr="004A055B" w:rsidRDefault="004A055B" w:rsidP="00C7785A">
      <w:pPr>
        <w:ind w:left="567"/>
        <w:rPr>
          <w:lang w:val="en-GB"/>
        </w:rPr>
      </w:pPr>
      <w:r w:rsidRPr="004A055B">
        <w:rPr>
          <w:lang w:val="en-GB"/>
        </w:rPr>
        <w:t xml:space="preserve">We recommend that you use the bilingual edition by A.J. Lappin, </w:t>
      </w:r>
      <w:r w:rsidRPr="00C7785A">
        <w:rPr>
          <w:i/>
          <w:iCs/>
          <w:lang w:val="en-GB"/>
        </w:rPr>
        <w:t>Three Discovery Plays</w:t>
      </w:r>
      <w:r w:rsidRPr="004A055B">
        <w:rPr>
          <w:lang w:val="en-GB"/>
        </w:rPr>
        <w:t xml:space="preserve"> (Aris &amp; Phillips, 1997)</w:t>
      </w:r>
    </w:p>
    <w:p w14:paraId="0F5417F8" w14:textId="77777777" w:rsidR="00C7785A" w:rsidRDefault="00C7785A" w:rsidP="004A055B">
      <w:pPr>
        <w:rPr>
          <w:lang w:val="en-GB"/>
        </w:rPr>
      </w:pPr>
    </w:p>
    <w:p w14:paraId="20C9EEFD" w14:textId="375D3F59" w:rsidR="004A055B" w:rsidRPr="00B724A6" w:rsidRDefault="004A055B" w:rsidP="00C7785A">
      <w:pPr>
        <w:ind w:firstLine="567"/>
        <w:rPr>
          <w:b/>
          <w:bCs/>
          <w:lang w:val="pt-BR"/>
        </w:rPr>
      </w:pPr>
      <w:r w:rsidRPr="00B724A6">
        <w:rPr>
          <w:b/>
          <w:bCs/>
          <w:lang w:val="pt-BR"/>
        </w:rPr>
        <w:t xml:space="preserve">João Cabral de Melo Neto, </w:t>
      </w:r>
      <w:r w:rsidRPr="00B724A6">
        <w:rPr>
          <w:b/>
          <w:bCs/>
          <w:i/>
          <w:iCs/>
          <w:lang w:val="pt-BR"/>
        </w:rPr>
        <w:t>Morte e vida severina</w:t>
      </w:r>
      <w:r w:rsidRPr="00B724A6">
        <w:rPr>
          <w:b/>
          <w:bCs/>
          <w:lang w:val="pt-BR"/>
        </w:rPr>
        <w:t xml:space="preserve"> (any edition)</w:t>
      </w:r>
    </w:p>
    <w:p w14:paraId="7DE216AE" w14:textId="77777777" w:rsidR="004A055B" w:rsidRPr="00B724A6" w:rsidRDefault="004A055B" w:rsidP="004A055B">
      <w:pPr>
        <w:rPr>
          <w:lang w:val="pt-BR"/>
        </w:rPr>
      </w:pPr>
    </w:p>
    <w:p w14:paraId="658D08F2" w14:textId="2C6D8F6D" w:rsidR="004A055B" w:rsidRPr="00B724A6" w:rsidRDefault="004A055B" w:rsidP="00C7785A">
      <w:pPr>
        <w:ind w:firstLine="567"/>
        <w:rPr>
          <w:b/>
          <w:bCs/>
          <w:lang w:val="pt-BR"/>
        </w:rPr>
      </w:pPr>
      <w:r w:rsidRPr="00B724A6">
        <w:rPr>
          <w:b/>
          <w:bCs/>
          <w:lang w:val="pt-BR"/>
        </w:rPr>
        <w:t xml:space="preserve">Ariano Suassuna, </w:t>
      </w:r>
      <w:r w:rsidRPr="00B724A6">
        <w:rPr>
          <w:b/>
          <w:bCs/>
          <w:i/>
          <w:iCs/>
          <w:lang w:val="pt-BR"/>
        </w:rPr>
        <w:t>Auto da compadecida</w:t>
      </w:r>
      <w:r w:rsidRPr="00B724A6">
        <w:rPr>
          <w:b/>
          <w:bCs/>
          <w:lang w:val="pt-BR"/>
        </w:rPr>
        <w:t xml:space="preserve"> (any edition)</w:t>
      </w:r>
    </w:p>
    <w:p w14:paraId="6E9D0FCA" w14:textId="77777777" w:rsidR="004A055B" w:rsidRPr="00B724A6" w:rsidRDefault="004A055B" w:rsidP="004A055B">
      <w:pPr>
        <w:rPr>
          <w:lang w:val="pt-BR"/>
        </w:rPr>
      </w:pPr>
    </w:p>
    <w:p w14:paraId="6685F9E0" w14:textId="19BEBEC2" w:rsidR="009428D4" w:rsidRPr="00B724A6" w:rsidRDefault="004A055B" w:rsidP="00C7785A">
      <w:pPr>
        <w:ind w:firstLine="567"/>
        <w:rPr>
          <w:b/>
          <w:bCs/>
          <w:lang w:val="pt-BR"/>
        </w:rPr>
      </w:pPr>
      <w:r w:rsidRPr="00B724A6">
        <w:rPr>
          <w:b/>
          <w:bCs/>
          <w:lang w:val="pt-BR"/>
        </w:rPr>
        <w:t xml:space="preserve">Ana Luísa Amaral, </w:t>
      </w:r>
      <w:r w:rsidRPr="00B724A6">
        <w:rPr>
          <w:b/>
          <w:bCs/>
          <w:i/>
          <w:iCs/>
          <w:lang w:val="pt-BR"/>
        </w:rPr>
        <w:t>Próspero Morreu</w:t>
      </w:r>
      <w:r w:rsidRPr="00B724A6">
        <w:rPr>
          <w:b/>
          <w:bCs/>
          <w:lang w:val="pt-BR"/>
        </w:rPr>
        <w:t xml:space="preserve"> (Lisbon: Caminho) </w:t>
      </w:r>
    </w:p>
    <w:p w14:paraId="27E61A6B" w14:textId="771E0763" w:rsidR="004A055B" w:rsidRDefault="00C7785A" w:rsidP="00C7785A">
      <w:pPr>
        <w:ind w:left="567"/>
        <w:rPr>
          <w:lang w:val="en-GB"/>
        </w:rPr>
      </w:pPr>
      <w:r>
        <w:rPr>
          <w:lang w:val="en-GB"/>
        </w:rPr>
        <w:t>(</w:t>
      </w:r>
      <w:r w:rsidR="004A055B" w:rsidRPr="004A055B">
        <w:rPr>
          <w:lang w:val="en-GB"/>
        </w:rPr>
        <w:t xml:space="preserve">This text </w:t>
      </w:r>
      <w:r w:rsidR="009428D4">
        <w:rPr>
          <w:lang w:val="en-GB"/>
        </w:rPr>
        <w:t xml:space="preserve">is currently out of </w:t>
      </w:r>
      <w:proofErr w:type="gramStart"/>
      <w:r w:rsidR="009428D4">
        <w:rPr>
          <w:lang w:val="en-GB"/>
        </w:rPr>
        <w:t>print</w:t>
      </w:r>
      <w:proofErr w:type="gramEnd"/>
      <w:r w:rsidR="009428D4">
        <w:rPr>
          <w:lang w:val="en-GB"/>
        </w:rPr>
        <w:t xml:space="preserve"> but we will arrange for you to have copies when you arrive in Oxford</w:t>
      </w:r>
      <w:r>
        <w:rPr>
          <w:lang w:val="en-GB"/>
        </w:rPr>
        <w:t>)</w:t>
      </w:r>
    </w:p>
    <w:p w14:paraId="613878DB" w14:textId="77777777" w:rsidR="004A055B" w:rsidRDefault="004A055B" w:rsidP="004A055B">
      <w:pPr>
        <w:rPr>
          <w:lang w:val="en-GB"/>
        </w:rPr>
      </w:pPr>
    </w:p>
    <w:p w14:paraId="26D07C32" w14:textId="77777777" w:rsidR="00311EE0" w:rsidRPr="00D34286" w:rsidRDefault="00311EE0" w:rsidP="004A055B">
      <w:pPr>
        <w:rPr>
          <w:b/>
          <w:bCs/>
          <w:lang w:val="en-GB"/>
        </w:rPr>
      </w:pPr>
    </w:p>
    <w:p w14:paraId="52F536C5" w14:textId="4473BCD4" w:rsidR="00311EE0" w:rsidRPr="00D34286" w:rsidRDefault="00311EE0" w:rsidP="004A055B">
      <w:pPr>
        <w:rPr>
          <w:b/>
          <w:bCs/>
          <w:lang w:val="en-GB"/>
        </w:rPr>
      </w:pPr>
      <w:r w:rsidRPr="00D34286">
        <w:rPr>
          <w:b/>
          <w:bCs/>
          <w:lang w:val="en-GB"/>
        </w:rPr>
        <w:t>Further Information</w:t>
      </w:r>
    </w:p>
    <w:p w14:paraId="70FDB588" w14:textId="77777777" w:rsidR="004A055B" w:rsidRDefault="004A055B" w:rsidP="004A055B">
      <w:pPr>
        <w:rPr>
          <w:lang w:val="en-GB"/>
        </w:rPr>
      </w:pPr>
    </w:p>
    <w:p w14:paraId="7A1A70EC" w14:textId="77777777" w:rsidR="00C7785A" w:rsidRDefault="004A055B" w:rsidP="004A055B">
      <w:pPr>
        <w:rPr>
          <w:lang w:val="en-GB"/>
        </w:rPr>
      </w:pPr>
      <w:r>
        <w:rPr>
          <w:lang w:val="en-GB"/>
        </w:rPr>
        <w:t>The libraries in Oxford</w:t>
      </w:r>
      <w:r w:rsidR="009428D4">
        <w:rPr>
          <w:lang w:val="en-GB"/>
        </w:rPr>
        <w:t xml:space="preserve"> </w:t>
      </w:r>
      <w:r>
        <w:rPr>
          <w:lang w:val="en-GB"/>
        </w:rPr>
        <w:t>have copies of all the primary texts in Portuguese (and where they don’t</w:t>
      </w:r>
      <w:r w:rsidR="009428D4">
        <w:rPr>
          <w:lang w:val="en-GB"/>
        </w:rPr>
        <w:t>,</w:t>
      </w:r>
      <w:r>
        <w:rPr>
          <w:lang w:val="en-GB"/>
        </w:rPr>
        <w:t xml:space="preserve"> we will supply photocopies), so you do not need to purchase them. </w:t>
      </w:r>
    </w:p>
    <w:p w14:paraId="5F63F72A" w14:textId="77777777" w:rsidR="00C7785A" w:rsidRDefault="00C7785A" w:rsidP="004A055B">
      <w:pPr>
        <w:rPr>
          <w:lang w:val="en-GB"/>
        </w:rPr>
      </w:pPr>
    </w:p>
    <w:p w14:paraId="7AB55578" w14:textId="5ACDA433" w:rsidR="004A055B" w:rsidRDefault="00C7785A" w:rsidP="004A055B">
      <w:pPr>
        <w:rPr>
          <w:lang w:val="en-GB"/>
        </w:rPr>
      </w:pPr>
      <w:r>
        <w:rPr>
          <w:lang w:val="en-GB"/>
        </w:rPr>
        <w:t>If</w:t>
      </w:r>
      <w:r w:rsidR="004A055B">
        <w:rPr>
          <w:lang w:val="en-GB"/>
        </w:rPr>
        <w:t xml:space="preserve"> you find it useful to have your own copy (for instance, to annotate with vocabulary or to highlight particularly interesting features of the texts), the following are suggestions of </w:t>
      </w:r>
      <w:r>
        <w:rPr>
          <w:lang w:val="en-GB"/>
        </w:rPr>
        <w:t xml:space="preserve">bookshops that </w:t>
      </w:r>
      <w:r w:rsidR="00D34286">
        <w:rPr>
          <w:lang w:val="en-GB"/>
        </w:rPr>
        <w:t>offer</w:t>
      </w:r>
      <w:r>
        <w:rPr>
          <w:lang w:val="en-GB"/>
        </w:rPr>
        <w:t xml:space="preserve"> international delivery:</w:t>
      </w:r>
    </w:p>
    <w:p w14:paraId="493B734B" w14:textId="77777777" w:rsidR="00C7785A" w:rsidRDefault="00C7785A" w:rsidP="004A055B">
      <w:pPr>
        <w:rPr>
          <w:lang w:val="en-GB"/>
        </w:rPr>
      </w:pPr>
    </w:p>
    <w:p w14:paraId="38D70C42" w14:textId="32B3EBB3" w:rsidR="00C7785A" w:rsidRPr="00B724A6" w:rsidRDefault="00C7785A" w:rsidP="004A055B">
      <w:pPr>
        <w:rPr>
          <w:lang w:val="pt-BR"/>
        </w:rPr>
      </w:pPr>
      <w:r>
        <w:rPr>
          <w:lang w:val="en-GB"/>
        </w:rPr>
        <w:tab/>
      </w:r>
      <w:r w:rsidRPr="00B724A6">
        <w:rPr>
          <w:lang w:val="pt-BR"/>
        </w:rPr>
        <w:t>Livraria Travessa</w:t>
      </w:r>
      <w:r w:rsidR="00311EE0" w:rsidRPr="00B724A6">
        <w:rPr>
          <w:lang w:val="pt-BR"/>
        </w:rPr>
        <w:t xml:space="preserve"> [Brazil]</w:t>
      </w:r>
      <w:r w:rsidRPr="00B724A6">
        <w:rPr>
          <w:lang w:val="pt-BR"/>
        </w:rPr>
        <w:t xml:space="preserve"> (</w:t>
      </w:r>
      <w:r>
        <w:fldChar w:fldCharType="begin"/>
      </w:r>
      <w:r w:rsidRPr="00B724A6">
        <w:rPr>
          <w:lang w:val="pt-BR"/>
        </w:rPr>
        <w:instrText>HYPERLINK "https://www.travessa.com.br/"</w:instrText>
      </w:r>
      <w:r>
        <w:fldChar w:fldCharType="separate"/>
      </w:r>
      <w:r w:rsidRPr="00B724A6">
        <w:rPr>
          <w:rStyle w:val="Hyperlink"/>
          <w:lang w:val="pt-BR"/>
        </w:rPr>
        <w:t>https://www.travessa.com.br/</w:t>
      </w:r>
      <w:r>
        <w:fldChar w:fldCharType="end"/>
      </w:r>
      <w:r w:rsidRPr="00B724A6">
        <w:rPr>
          <w:lang w:val="pt-BR"/>
        </w:rPr>
        <w:t>)</w:t>
      </w:r>
    </w:p>
    <w:p w14:paraId="3BF51DF8" w14:textId="49CD9482" w:rsidR="00C7785A" w:rsidRDefault="00C7785A" w:rsidP="004A055B">
      <w:pPr>
        <w:rPr>
          <w:lang w:val="en-GB"/>
        </w:rPr>
      </w:pPr>
      <w:r w:rsidRPr="00B724A6">
        <w:rPr>
          <w:lang w:val="pt-BR"/>
        </w:rPr>
        <w:tab/>
      </w:r>
      <w:r>
        <w:rPr>
          <w:lang w:val="en-GB"/>
        </w:rPr>
        <w:t xml:space="preserve">NB if they </w:t>
      </w:r>
      <w:proofErr w:type="spellStart"/>
      <w:r>
        <w:rPr>
          <w:lang w:val="en-GB"/>
        </w:rPr>
        <w:t>as</w:t>
      </w:r>
      <w:proofErr w:type="spellEnd"/>
      <w:r>
        <w:rPr>
          <w:lang w:val="en-GB"/>
        </w:rPr>
        <w:t xml:space="preserve"> for a CPF number, you can usually </w:t>
      </w:r>
      <w:r w:rsidR="00311EE0">
        <w:rPr>
          <w:lang w:val="en-GB"/>
        </w:rPr>
        <w:t>fill this box with zeros.</w:t>
      </w:r>
    </w:p>
    <w:p w14:paraId="64A10F4C" w14:textId="77777777" w:rsidR="00311EE0" w:rsidRDefault="00311EE0" w:rsidP="004A055B">
      <w:pPr>
        <w:rPr>
          <w:lang w:val="en-GB"/>
        </w:rPr>
      </w:pPr>
    </w:p>
    <w:p w14:paraId="2B141453" w14:textId="3D821394" w:rsidR="00311EE0" w:rsidRPr="00B724A6" w:rsidRDefault="00311EE0" w:rsidP="004A055B">
      <w:pPr>
        <w:rPr>
          <w:lang w:val="pt-BR"/>
        </w:rPr>
      </w:pPr>
      <w:r>
        <w:rPr>
          <w:lang w:val="en-GB"/>
        </w:rPr>
        <w:tab/>
      </w:r>
      <w:r w:rsidRPr="00B724A6">
        <w:rPr>
          <w:lang w:val="pt-BR"/>
        </w:rPr>
        <w:t>Bertrand [Portugal] (https://www.bertrand.pt/)</w:t>
      </w:r>
    </w:p>
    <w:p w14:paraId="608B0979" w14:textId="77777777" w:rsidR="00311EE0" w:rsidRPr="00B724A6" w:rsidRDefault="00311EE0" w:rsidP="004A055B">
      <w:pPr>
        <w:rPr>
          <w:lang w:val="pt-BR"/>
        </w:rPr>
      </w:pPr>
    </w:p>
    <w:p w14:paraId="3D0CAF47" w14:textId="04034B69" w:rsidR="00311EE0" w:rsidRPr="00B724A6" w:rsidRDefault="00311EE0" w:rsidP="004A055B">
      <w:pPr>
        <w:rPr>
          <w:lang w:val="pt-BR"/>
        </w:rPr>
      </w:pPr>
      <w:r w:rsidRPr="00B724A6">
        <w:rPr>
          <w:lang w:val="pt-BR"/>
        </w:rPr>
        <w:tab/>
        <w:t>Almedina [Portugal] (https://www.almedina.net/)</w:t>
      </w:r>
    </w:p>
    <w:p w14:paraId="29102B1C" w14:textId="5EABFCE0" w:rsidR="00311EE0" w:rsidRDefault="00311EE0" w:rsidP="004A055B">
      <w:pPr>
        <w:rPr>
          <w:lang w:val="en-GB"/>
        </w:rPr>
      </w:pPr>
      <w:r w:rsidRPr="00B724A6">
        <w:rPr>
          <w:lang w:val="pt-BR"/>
        </w:rPr>
        <w:tab/>
      </w:r>
      <w:r>
        <w:rPr>
          <w:lang w:val="en-GB"/>
        </w:rPr>
        <w:t>NB if you are asked for a NIF number, you can usually fill this box with zeros.</w:t>
      </w:r>
    </w:p>
    <w:p w14:paraId="37C5317A" w14:textId="77777777" w:rsidR="00311EE0" w:rsidRDefault="00311EE0" w:rsidP="004A055B">
      <w:pPr>
        <w:rPr>
          <w:lang w:val="en-GB"/>
        </w:rPr>
      </w:pPr>
    </w:p>
    <w:p w14:paraId="00CDFC53" w14:textId="05BE59E5" w:rsidR="00311EE0" w:rsidRDefault="00311EE0" w:rsidP="004A055B">
      <w:pPr>
        <w:rPr>
          <w:lang w:val="en-GB"/>
        </w:rPr>
      </w:pPr>
      <w:r>
        <w:rPr>
          <w:lang w:val="en-GB"/>
        </w:rPr>
        <w:tab/>
        <w:t xml:space="preserve">Wook [Portugal: </w:t>
      </w:r>
      <w:proofErr w:type="spellStart"/>
      <w:r>
        <w:rPr>
          <w:lang w:val="en-GB"/>
        </w:rPr>
        <w:t>ebooks</w:t>
      </w:r>
      <w:proofErr w:type="spellEnd"/>
      <w:r>
        <w:rPr>
          <w:lang w:val="en-GB"/>
        </w:rPr>
        <w:t>] (</w:t>
      </w:r>
      <w:r w:rsidRPr="00311EE0">
        <w:rPr>
          <w:lang w:val="en-GB"/>
        </w:rPr>
        <w:t>https://www.wook.pt/</w:t>
      </w:r>
      <w:r>
        <w:rPr>
          <w:lang w:val="en-GB"/>
        </w:rPr>
        <w:t>)</w:t>
      </w:r>
    </w:p>
    <w:p w14:paraId="43BFCE37" w14:textId="77777777" w:rsidR="00C7785A" w:rsidRDefault="00C7785A" w:rsidP="004A055B">
      <w:pPr>
        <w:rPr>
          <w:lang w:val="en-GB"/>
        </w:rPr>
      </w:pPr>
    </w:p>
    <w:p w14:paraId="2B7E7C92" w14:textId="7E9537C1" w:rsidR="004A055B" w:rsidRPr="005A70EA" w:rsidRDefault="00C7785A" w:rsidP="004A055B">
      <w:pPr>
        <w:rPr>
          <w:lang w:val="en-GB"/>
        </w:rPr>
      </w:pPr>
      <w:r>
        <w:rPr>
          <w:lang w:val="en-GB"/>
        </w:rPr>
        <w:t xml:space="preserve">Copies on Amazon or </w:t>
      </w:r>
      <w:proofErr w:type="spellStart"/>
      <w:r>
        <w:rPr>
          <w:lang w:val="en-GB"/>
        </w:rPr>
        <w:t>Abebooks</w:t>
      </w:r>
      <w:proofErr w:type="spellEnd"/>
      <w:r>
        <w:rPr>
          <w:lang w:val="en-GB"/>
        </w:rPr>
        <w:t xml:space="preserve"> tend to be much pricier than Portuguese or Brazilian bookshops, so please compare prices if you do decide to acquire your own copies.</w:t>
      </w:r>
    </w:p>
    <w:sectPr w:rsidR="004A055B" w:rsidRPr="005A70EA" w:rsidSect="0038560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24D1A"/>
    <w:multiLevelType w:val="multilevel"/>
    <w:tmpl w:val="3378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92ABC"/>
    <w:multiLevelType w:val="hybridMultilevel"/>
    <w:tmpl w:val="496AE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785157">
    <w:abstractNumId w:val="1"/>
  </w:num>
  <w:num w:numId="2" w16cid:durableId="163035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EA"/>
    <w:rsid w:val="00006DE5"/>
    <w:rsid w:val="00045993"/>
    <w:rsid w:val="00061D30"/>
    <w:rsid w:val="001617F8"/>
    <w:rsid w:val="00175595"/>
    <w:rsid w:val="00255EB5"/>
    <w:rsid w:val="00311EE0"/>
    <w:rsid w:val="0038560B"/>
    <w:rsid w:val="004A055B"/>
    <w:rsid w:val="005A70EA"/>
    <w:rsid w:val="006464C7"/>
    <w:rsid w:val="00653544"/>
    <w:rsid w:val="006723E1"/>
    <w:rsid w:val="006C06D9"/>
    <w:rsid w:val="009428D4"/>
    <w:rsid w:val="00956FA5"/>
    <w:rsid w:val="009D6305"/>
    <w:rsid w:val="00AA2560"/>
    <w:rsid w:val="00B564FD"/>
    <w:rsid w:val="00B724A6"/>
    <w:rsid w:val="00C7785A"/>
    <w:rsid w:val="00CE1E73"/>
    <w:rsid w:val="00CE74D8"/>
    <w:rsid w:val="00D34286"/>
    <w:rsid w:val="00D61A73"/>
    <w:rsid w:val="00F1302B"/>
    <w:rsid w:val="0168BD95"/>
    <w:rsid w:val="0A27104A"/>
    <w:rsid w:val="0D14D64F"/>
    <w:rsid w:val="0E7C0804"/>
    <w:rsid w:val="1672FA4F"/>
    <w:rsid w:val="1C4086CD"/>
    <w:rsid w:val="1F0B23AD"/>
    <w:rsid w:val="242AD623"/>
    <w:rsid w:val="252D4EF7"/>
    <w:rsid w:val="25C0E508"/>
    <w:rsid w:val="2BB5B018"/>
    <w:rsid w:val="2F17B453"/>
    <w:rsid w:val="2F22D05F"/>
    <w:rsid w:val="390B2784"/>
    <w:rsid w:val="3F7271BD"/>
    <w:rsid w:val="405885AE"/>
    <w:rsid w:val="447F7C33"/>
    <w:rsid w:val="45FCA71B"/>
    <w:rsid w:val="4EE08819"/>
    <w:rsid w:val="531E9C3B"/>
    <w:rsid w:val="53B3F93C"/>
    <w:rsid w:val="53B8B70F"/>
    <w:rsid w:val="54D8DF43"/>
    <w:rsid w:val="5DBD88A2"/>
    <w:rsid w:val="63F3FEE5"/>
    <w:rsid w:val="6692C0F4"/>
    <w:rsid w:val="69D4FDA3"/>
    <w:rsid w:val="6F73FBCD"/>
    <w:rsid w:val="70207ADD"/>
    <w:rsid w:val="79AED21C"/>
    <w:rsid w:val="7BC31986"/>
    <w:rsid w:val="7D15F8A1"/>
    <w:rsid w:val="7E399064"/>
    <w:rsid w:val="7E3AF5E8"/>
    <w:rsid w:val="7E69A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6632"/>
  <w15:chartTrackingRefBased/>
  <w15:docId w15:val="{F06612BE-E17F-0644-A690-BE084142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0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0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A70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A70E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A70E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A70E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A70E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0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0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70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70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70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70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70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70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0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0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70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70EA"/>
    <w:rPr>
      <w:i/>
      <w:iCs/>
      <w:color w:val="404040" w:themeColor="text1" w:themeTint="BF"/>
    </w:rPr>
  </w:style>
  <w:style w:type="paragraph" w:styleId="ListParagraph">
    <w:name w:val="List Paragraph"/>
    <w:basedOn w:val="Normal"/>
    <w:uiPriority w:val="34"/>
    <w:qFormat/>
    <w:rsid w:val="005A70EA"/>
    <w:pPr>
      <w:ind w:left="720"/>
      <w:contextualSpacing/>
    </w:pPr>
  </w:style>
  <w:style w:type="character" w:styleId="IntenseEmphasis">
    <w:name w:val="Intense Emphasis"/>
    <w:basedOn w:val="DefaultParagraphFont"/>
    <w:uiPriority w:val="21"/>
    <w:qFormat/>
    <w:rsid w:val="005A70EA"/>
    <w:rPr>
      <w:i/>
      <w:iCs/>
      <w:color w:val="0F4761" w:themeColor="accent1" w:themeShade="BF"/>
    </w:rPr>
  </w:style>
  <w:style w:type="paragraph" w:styleId="IntenseQuote">
    <w:name w:val="Intense Quote"/>
    <w:basedOn w:val="Normal"/>
    <w:next w:val="Normal"/>
    <w:link w:val="IntenseQuoteChar"/>
    <w:uiPriority w:val="30"/>
    <w:qFormat/>
    <w:rsid w:val="005A7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0EA"/>
    <w:rPr>
      <w:i/>
      <w:iCs/>
      <w:color w:val="0F4761" w:themeColor="accent1" w:themeShade="BF"/>
    </w:rPr>
  </w:style>
  <w:style w:type="character" w:styleId="IntenseReference">
    <w:name w:val="Intense Reference"/>
    <w:basedOn w:val="DefaultParagraphFont"/>
    <w:uiPriority w:val="32"/>
    <w:qFormat/>
    <w:rsid w:val="005A70EA"/>
    <w:rPr>
      <w:b/>
      <w:bCs/>
      <w:smallCaps/>
      <w:color w:val="0F4761" w:themeColor="accent1" w:themeShade="BF"/>
      <w:spacing w:val="5"/>
    </w:rPr>
  </w:style>
  <w:style w:type="character" w:styleId="Hyperlink">
    <w:name w:val="Hyperlink"/>
    <w:basedOn w:val="DefaultParagraphFont"/>
    <w:uiPriority w:val="99"/>
    <w:unhideWhenUsed/>
    <w:rsid w:val="004A055B"/>
    <w:rPr>
      <w:color w:val="467886" w:themeColor="hyperlink"/>
      <w:u w:val="single"/>
    </w:rPr>
  </w:style>
  <w:style w:type="character" w:styleId="UnresolvedMention">
    <w:name w:val="Unresolved Mention"/>
    <w:basedOn w:val="DefaultParagraphFont"/>
    <w:uiPriority w:val="99"/>
    <w:rsid w:val="004A055B"/>
    <w:rPr>
      <w:color w:val="605E5C"/>
      <w:shd w:val="clear" w:color="auto" w:fill="E1DFDD"/>
    </w:rPr>
  </w:style>
  <w:style w:type="character" w:customStyle="1" w:styleId="apple-converted-space">
    <w:name w:val="apple-converted-space"/>
    <w:basedOn w:val="DefaultParagraphFont"/>
    <w:rsid w:val="0004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1434">
      <w:bodyDiv w:val="1"/>
      <w:marLeft w:val="0"/>
      <w:marRight w:val="0"/>
      <w:marTop w:val="0"/>
      <w:marBottom w:val="0"/>
      <w:divBdr>
        <w:top w:val="none" w:sz="0" w:space="0" w:color="auto"/>
        <w:left w:val="none" w:sz="0" w:space="0" w:color="auto"/>
        <w:bottom w:val="none" w:sz="0" w:space="0" w:color="auto"/>
        <w:right w:val="none" w:sz="0" w:space="0" w:color="auto"/>
      </w:divBdr>
      <w:divsChild>
        <w:div w:id="75707416">
          <w:marLeft w:val="0"/>
          <w:marRight w:val="0"/>
          <w:marTop w:val="0"/>
          <w:marBottom w:val="0"/>
          <w:divBdr>
            <w:top w:val="none" w:sz="0" w:space="0" w:color="auto"/>
            <w:left w:val="none" w:sz="0" w:space="0" w:color="auto"/>
            <w:bottom w:val="none" w:sz="0" w:space="0" w:color="auto"/>
            <w:right w:val="none" w:sz="0" w:space="0" w:color="auto"/>
          </w:divBdr>
        </w:div>
      </w:divsChild>
    </w:div>
    <w:div w:id="1139959428">
      <w:bodyDiv w:val="1"/>
      <w:marLeft w:val="0"/>
      <w:marRight w:val="0"/>
      <w:marTop w:val="0"/>
      <w:marBottom w:val="0"/>
      <w:divBdr>
        <w:top w:val="none" w:sz="0" w:space="0" w:color="auto"/>
        <w:left w:val="none" w:sz="0" w:space="0" w:color="auto"/>
        <w:bottom w:val="none" w:sz="0" w:space="0" w:color="auto"/>
        <w:right w:val="none" w:sz="0" w:space="0" w:color="auto"/>
      </w:divBdr>
      <w:divsChild>
        <w:div w:id="66613978">
          <w:marLeft w:val="0"/>
          <w:marRight w:val="0"/>
          <w:marTop w:val="0"/>
          <w:marBottom w:val="0"/>
          <w:divBdr>
            <w:top w:val="none" w:sz="0" w:space="0" w:color="auto"/>
            <w:left w:val="none" w:sz="0" w:space="0" w:color="auto"/>
            <w:bottom w:val="none" w:sz="0" w:space="0" w:color="auto"/>
            <w:right w:val="none" w:sz="0" w:space="0" w:color="auto"/>
          </w:divBdr>
        </w:div>
      </w:divsChild>
    </w:div>
    <w:div w:id="15498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cionario.pribera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dc:creator>
  <cp:keywords/>
  <dc:description/>
  <cp:lastModifiedBy>Claudia Pazos Alonso</cp:lastModifiedBy>
  <cp:revision>2</cp:revision>
  <dcterms:created xsi:type="dcterms:W3CDTF">2025-06-11T10:51:00Z</dcterms:created>
  <dcterms:modified xsi:type="dcterms:W3CDTF">2025-06-11T10:51:00Z</dcterms:modified>
</cp:coreProperties>
</file>