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0872" w14:textId="77777777" w:rsidR="00827F12" w:rsidRPr="007C6C8A" w:rsidRDefault="00827F12" w:rsidP="00827F12">
      <w:pPr>
        <w:rPr>
          <w:rFonts w:ascii="Georgia" w:hAnsi="Georgia"/>
          <w:b/>
          <w:color w:val="000000" w:themeColor="text1"/>
          <w:sz w:val="16"/>
          <w:szCs w:val="16"/>
          <w:lang w:val="en-GB"/>
        </w:rPr>
      </w:pPr>
    </w:p>
    <w:p w14:paraId="2617CB1E" w14:textId="77777777" w:rsidR="00827F12" w:rsidRPr="00574F88" w:rsidRDefault="00827F12" w:rsidP="00827F12">
      <w:pPr>
        <w:rPr>
          <w:rFonts w:ascii="Georgia" w:hAnsi="Georgia"/>
          <w:b/>
          <w:color w:val="000000" w:themeColor="text1"/>
          <w:sz w:val="28"/>
          <w:szCs w:val="28"/>
          <w:lang w:val="en-GB"/>
        </w:rPr>
      </w:pPr>
      <w:r w:rsidRPr="00574F88">
        <w:rPr>
          <w:rFonts w:ascii="Georgia" w:hAnsi="Georgia"/>
          <w:b/>
          <w:color w:val="000000" w:themeColor="text1"/>
          <w:sz w:val="28"/>
          <w:szCs w:val="28"/>
          <w:lang w:val="en-GB"/>
        </w:rPr>
        <w:t>The Wadham Symposium 2026</w:t>
      </w:r>
    </w:p>
    <w:p w14:paraId="79D7FF3C" w14:textId="77777777" w:rsidR="00827F12" w:rsidRPr="00574F88" w:rsidRDefault="00827F12" w:rsidP="00827F12">
      <w:pPr>
        <w:rPr>
          <w:rFonts w:ascii="Georgia" w:hAnsi="Georgia"/>
          <w:b/>
          <w:color w:val="000000" w:themeColor="text1"/>
          <w:sz w:val="48"/>
          <w:szCs w:val="48"/>
          <w:lang w:val="en-GB"/>
        </w:rPr>
      </w:pPr>
    </w:p>
    <w:p w14:paraId="6E67899E" w14:textId="77777777" w:rsidR="00827F12" w:rsidRPr="00574F88" w:rsidRDefault="00827F12" w:rsidP="00827F12">
      <w:pPr>
        <w:rPr>
          <w:rFonts w:ascii="Georgia" w:hAnsi="Georgia" w:cs="Times New Roman (Textkörper CS)"/>
          <w:color w:val="000000" w:themeColor="text1"/>
          <w:spacing w:val="50"/>
          <w:sz w:val="28"/>
          <w:szCs w:val="28"/>
          <w:lang w:val="en-GB"/>
        </w:rPr>
      </w:pPr>
      <w:r w:rsidRPr="00574F88">
        <w:rPr>
          <w:rFonts w:ascii="Georgia" w:hAnsi="Georgia" w:cs="Times New Roman (Textkörper CS)"/>
          <w:b/>
          <w:bCs/>
          <w:color w:val="000000" w:themeColor="text1"/>
          <w:spacing w:val="50"/>
          <w:sz w:val="28"/>
          <w:szCs w:val="28"/>
          <w:lang w:val="en-GB"/>
        </w:rPr>
        <w:t>FORCE</w:t>
      </w:r>
    </w:p>
    <w:p w14:paraId="15177719" w14:textId="77777777" w:rsidR="00827F12" w:rsidRPr="00574F88" w:rsidRDefault="00827F12" w:rsidP="00827F12">
      <w:pPr>
        <w:ind w:left="2160" w:firstLine="720"/>
        <w:rPr>
          <w:rFonts w:ascii="Georgia" w:hAnsi="Georgia"/>
          <w:b/>
          <w:bCs/>
          <w:color w:val="000000" w:themeColor="text1"/>
          <w:sz w:val="18"/>
          <w:szCs w:val="18"/>
          <w:lang w:val="en-GB"/>
        </w:rPr>
      </w:pPr>
    </w:p>
    <w:p w14:paraId="4040C7EF" w14:textId="77777777" w:rsidR="00827F12" w:rsidRPr="00574F88" w:rsidRDefault="00827F12" w:rsidP="00827F12">
      <w:pPr>
        <w:rPr>
          <w:rFonts w:ascii="Georgia" w:hAnsi="Georgia"/>
          <w:b/>
          <w:color w:val="000000" w:themeColor="text1"/>
          <w:sz w:val="21"/>
          <w:szCs w:val="21"/>
          <w:lang w:val="en-GB"/>
        </w:rPr>
      </w:pPr>
      <w:r w:rsidRPr="00574F88">
        <w:rPr>
          <w:rFonts w:ascii="Georgia" w:hAnsi="Georgia"/>
          <w:b/>
          <w:color w:val="000000" w:themeColor="text1"/>
          <w:sz w:val="21"/>
          <w:szCs w:val="21"/>
          <w:lang w:val="en-GB"/>
        </w:rPr>
        <w:t>A cross-college, cross-disciplinary day of debate</w:t>
      </w:r>
    </w:p>
    <w:p w14:paraId="1042EB1A" w14:textId="77777777" w:rsidR="00827F12" w:rsidRPr="00574F88" w:rsidRDefault="00827F12" w:rsidP="00827F12">
      <w:pPr>
        <w:rPr>
          <w:rFonts w:ascii="Georgia" w:hAnsi="Georgia"/>
          <w:b/>
          <w:color w:val="000000" w:themeColor="text1"/>
          <w:sz w:val="21"/>
          <w:szCs w:val="21"/>
          <w:lang w:val="en-GB"/>
        </w:rPr>
      </w:pPr>
      <w:r w:rsidRPr="00574F88">
        <w:rPr>
          <w:rFonts w:ascii="Georgia" w:hAnsi="Georgia"/>
          <w:b/>
          <w:color w:val="000000" w:themeColor="text1"/>
          <w:sz w:val="21"/>
          <w:szCs w:val="21"/>
          <w:lang w:val="en-GB"/>
        </w:rPr>
        <w:t>Saturday</w:t>
      </w:r>
      <w:r>
        <w:rPr>
          <w:rFonts w:ascii="Georgia" w:hAnsi="Georgia"/>
          <w:b/>
          <w:color w:val="000000" w:themeColor="text1"/>
          <w:sz w:val="21"/>
          <w:szCs w:val="21"/>
          <w:lang w:val="en-GB"/>
        </w:rPr>
        <w:t>,</w:t>
      </w:r>
      <w:r w:rsidRPr="00574F88">
        <w:rPr>
          <w:rFonts w:ascii="Georgia" w:hAnsi="Georgia"/>
          <w:b/>
          <w:color w:val="000000" w:themeColor="text1"/>
          <w:sz w:val="21"/>
          <w:szCs w:val="21"/>
          <w:lang w:val="en-GB"/>
        </w:rPr>
        <w:t xml:space="preserve"> 7 February, seminar rooms 4 &amp; 5</w:t>
      </w:r>
    </w:p>
    <w:p w14:paraId="7241FEA9" w14:textId="77777777" w:rsidR="00827F12" w:rsidRPr="00574F88" w:rsidRDefault="00827F12" w:rsidP="00827F12">
      <w:pPr>
        <w:rPr>
          <w:rFonts w:ascii="Georgia" w:hAnsi="Georgia"/>
          <w:color w:val="000000" w:themeColor="text1"/>
          <w:sz w:val="18"/>
          <w:szCs w:val="18"/>
          <w:lang w:val="en-GB"/>
        </w:rPr>
      </w:pPr>
    </w:p>
    <w:p w14:paraId="68D39EC4" w14:textId="77777777" w:rsidR="00827F12" w:rsidRPr="00574F88" w:rsidRDefault="00827F12" w:rsidP="00827F12">
      <w:pPr>
        <w:rPr>
          <w:rFonts w:ascii="Georgia" w:hAnsi="Georgia"/>
          <w:color w:val="000000" w:themeColor="text1"/>
          <w:sz w:val="18"/>
          <w:szCs w:val="18"/>
          <w:lang w:val="en-GB"/>
        </w:rPr>
      </w:pPr>
    </w:p>
    <w:p w14:paraId="197EAB55" w14:textId="77777777" w:rsidR="00827F12" w:rsidRPr="00574F88" w:rsidRDefault="00827F12" w:rsidP="00827F12">
      <w:pPr>
        <w:rPr>
          <w:rFonts w:ascii="Georgia" w:hAnsi="Georgia"/>
          <w:color w:val="000000" w:themeColor="text1"/>
          <w:sz w:val="18"/>
          <w:szCs w:val="18"/>
          <w:lang w:val="en-GB"/>
        </w:rPr>
      </w:pPr>
    </w:p>
    <w:p w14:paraId="2B7FA576" w14:textId="77777777" w:rsidR="00827F12" w:rsidRPr="00574F88" w:rsidRDefault="00827F12" w:rsidP="00827F12">
      <w:pPr>
        <w:spacing w:line="276" w:lineRule="auto"/>
        <w:ind w:left="1440" w:firstLine="720"/>
        <w:rPr>
          <w:rFonts w:ascii="Georgia" w:hAnsi="Georgia"/>
          <w:b/>
          <w:color w:val="000000" w:themeColor="text1"/>
          <w:lang w:val="en-GB"/>
        </w:rPr>
      </w:pPr>
      <w:r w:rsidRPr="00574F88">
        <w:rPr>
          <w:rFonts w:ascii="Georgia" w:hAnsi="Georgia"/>
          <w:b/>
          <w:color w:val="000000" w:themeColor="text1"/>
          <w:lang w:val="en-GB"/>
        </w:rPr>
        <w:t>PROGRAMME</w:t>
      </w:r>
    </w:p>
    <w:p w14:paraId="5AFB6194" w14:textId="77777777" w:rsidR="00827F12" w:rsidRPr="00574F88" w:rsidRDefault="00827F12" w:rsidP="00827F12">
      <w:pPr>
        <w:spacing w:line="276" w:lineRule="auto"/>
        <w:ind w:left="1440" w:firstLine="720"/>
        <w:rPr>
          <w:rFonts w:ascii="Georgia" w:hAnsi="Georgia"/>
          <w:b/>
          <w:color w:val="000000" w:themeColor="text1"/>
          <w:sz w:val="18"/>
          <w:szCs w:val="18"/>
          <w:lang w:val="en-GB"/>
        </w:rPr>
      </w:pPr>
    </w:p>
    <w:p w14:paraId="78DB5011" w14:textId="77777777" w:rsidR="00827F12" w:rsidRPr="00574F88" w:rsidRDefault="00827F12" w:rsidP="00827F12">
      <w:pPr>
        <w:spacing w:line="276" w:lineRule="auto"/>
        <w:rPr>
          <w:rFonts w:ascii="Georgia" w:hAnsi="Georgia"/>
          <w:color w:val="000000" w:themeColor="text1"/>
          <w:sz w:val="20"/>
          <w:szCs w:val="20"/>
          <w:lang w:val="en-GB"/>
        </w:rPr>
      </w:pPr>
      <w:r w:rsidRPr="00574F88">
        <w:rPr>
          <w:rFonts w:ascii="Georgia" w:hAnsi="Georgia"/>
          <w:color w:val="000000" w:themeColor="text1"/>
          <w:sz w:val="20"/>
          <w:szCs w:val="20"/>
          <w:lang w:val="en-GB"/>
        </w:rPr>
        <w:t xml:space="preserve">                                   </w:t>
      </w:r>
      <w:r w:rsidRPr="00574F88">
        <w:rPr>
          <w:rFonts w:ascii="Georgia" w:hAnsi="Georgia"/>
          <w:color w:val="000000" w:themeColor="text1"/>
          <w:sz w:val="20"/>
          <w:szCs w:val="20"/>
          <w:lang w:val="en-GB"/>
        </w:rPr>
        <w:tab/>
        <w:t>9.30 – Welcome and coffee/tea</w:t>
      </w:r>
    </w:p>
    <w:p w14:paraId="109B8C32" w14:textId="77777777" w:rsidR="00827F12" w:rsidRPr="00574F88" w:rsidRDefault="00827F12" w:rsidP="00827F12">
      <w:pPr>
        <w:spacing w:line="276" w:lineRule="auto"/>
        <w:ind w:left="1440" w:firstLine="720"/>
        <w:rPr>
          <w:rFonts w:ascii="Georgia" w:hAnsi="Georgia"/>
          <w:color w:val="000000" w:themeColor="text1"/>
          <w:sz w:val="16"/>
          <w:szCs w:val="16"/>
          <w:lang w:val="en-GB"/>
        </w:rPr>
      </w:pPr>
    </w:p>
    <w:p w14:paraId="3A5E22EC" w14:textId="77777777" w:rsidR="00827F12" w:rsidRPr="00574F88" w:rsidRDefault="00827F12" w:rsidP="00827F12">
      <w:pPr>
        <w:spacing w:line="276" w:lineRule="auto"/>
        <w:ind w:left="1440" w:firstLine="720"/>
        <w:rPr>
          <w:rFonts w:ascii="Georgia" w:hAnsi="Georgia"/>
          <w:color w:val="000000" w:themeColor="text1"/>
          <w:sz w:val="16"/>
          <w:szCs w:val="16"/>
          <w:lang w:val="en-GB"/>
        </w:rPr>
      </w:pPr>
    </w:p>
    <w:p w14:paraId="486E7985" w14:textId="77777777" w:rsidR="00827F12" w:rsidRPr="00574F88" w:rsidRDefault="00827F12" w:rsidP="00827F12">
      <w:pPr>
        <w:spacing w:line="276" w:lineRule="auto"/>
        <w:rPr>
          <w:rFonts w:ascii="Georgia" w:hAnsi="Georgia"/>
          <w:b/>
          <w:bCs/>
          <w:color w:val="000000" w:themeColor="text1"/>
          <w:sz w:val="20"/>
          <w:szCs w:val="20"/>
          <w:lang w:val="en-GB"/>
        </w:rPr>
      </w:pPr>
      <w:r w:rsidRPr="00574F88">
        <w:rPr>
          <w:rFonts w:ascii="Georgia" w:hAnsi="Georgia"/>
          <w:b/>
          <w:bCs/>
          <w:color w:val="000000" w:themeColor="text1"/>
          <w:sz w:val="20"/>
          <w:szCs w:val="20"/>
          <w:lang w:val="en-GB"/>
        </w:rPr>
        <w:t xml:space="preserve">10.00–12.00    session 1: Living with force: Structures under pressure </w:t>
      </w:r>
    </w:p>
    <w:p w14:paraId="5138CF96" w14:textId="77777777" w:rsidR="00827F12" w:rsidRPr="00574F88" w:rsidRDefault="00827F12" w:rsidP="00827F12">
      <w:pPr>
        <w:spacing w:line="276" w:lineRule="auto"/>
        <w:rPr>
          <w:rFonts w:ascii="Georgia" w:hAnsi="Georgia"/>
          <w:color w:val="000000" w:themeColor="text1"/>
          <w:sz w:val="18"/>
          <w:szCs w:val="18"/>
          <w:lang w:val="en-GB"/>
        </w:rPr>
      </w:pPr>
    </w:p>
    <w:p w14:paraId="0B809964" w14:textId="77777777" w:rsidR="00827F12" w:rsidRPr="00574F88" w:rsidRDefault="00827F12" w:rsidP="00827F12">
      <w:pPr>
        <w:spacing w:line="276" w:lineRule="auto"/>
        <w:rPr>
          <w:rFonts w:ascii="Georgia" w:hAnsi="Georgia"/>
          <w:color w:val="000000" w:themeColor="text1"/>
          <w:sz w:val="20"/>
          <w:szCs w:val="20"/>
          <w:lang w:val="en-GB"/>
        </w:rPr>
      </w:pPr>
      <w:r w:rsidRPr="00574F88">
        <w:rPr>
          <w:rFonts w:ascii="Georgia" w:hAnsi="Georgia"/>
          <w:color w:val="000000" w:themeColor="text1"/>
          <w:sz w:val="20"/>
          <w:szCs w:val="20"/>
          <w:lang w:val="en-GB"/>
        </w:rPr>
        <w:t>Cyril C. Grueter, “Ecological and social forces shaping primate societies”</w:t>
      </w:r>
    </w:p>
    <w:p w14:paraId="5F895A62"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Binesh Hass, “Rationality and Disorder of Law”</w:t>
      </w:r>
    </w:p>
    <w:p w14:paraId="335D3F43"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Kristiyan Mladenov, “The Vital Force of an Instinct: Children’s Art Education in 1940s Britain”</w:t>
      </w:r>
    </w:p>
    <w:p w14:paraId="1B50C921"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Bee Kim, “Vocal in-betweens: An exploration into the Trans-</w:t>
      </w:r>
      <w:proofErr w:type="spellStart"/>
      <w:r w:rsidRPr="00574F88">
        <w:rPr>
          <w:rFonts w:ascii="Georgia" w:eastAsia="Times New Roman" w:hAnsi="Georgia" w:cs="Helvetica"/>
          <w:color w:val="000000" w:themeColor="text1"/>
          <w:sz w:val="20"/>
          <w:szCs w:val="20"/>
          <w:lang w:val="en-GB" w:eastAsia="en-GB"/>
        </w:rPr>
        <w:t>ient</w:t>
      </w:r>
      <w:proofErr w:type="spellEnd"/>
      <w:r w:rsidRPr="00574F88">
        <w:rPr>
          <w:rFonts w:ascii="Georgia" w:eastAsia="Times New Roman" w:hAnsi="Georgia" w:cs="Helvetica"/>
          <w:color w:val="000000" w:themeColor="text1"/>
          <w:sz w:val="20"/>
          <w:szCs w:val="20"/>
          <w:lang w:val="en-GB" w:eastAsia="en-GB"/>
        </w:rPr>
        <w:t xml:space="preserve"> force of the ‘other’”</w:t>
      </w:r>
    </w:p>
    <w:p w14:paraId="0540BE06" w14:textId="77777777" w:rsidR="00827F12" w:rsidRPr="00574F88" w:rsidRDefault="00827F12" w:rsidP="00827F12">
      <w:pPr>
        <w:spacing w:line="276" w:lineRule="auto"/>
        <w:rPr>
          <w:rFonts w:ascii="Georgia" w:eastAsia="Times New Roman" w:hAnsi="Georgia" w:cs="Helvetica"/>
          <w:color w:val="000000" w:themeColor="text1"/>
          <w:sz w:val="16"/>
          <w:szCs w:val="16"/>
          <w:lang w:val="en-GB" w:eastAsia="en-GB"/>
        </w:rPr>
      </w:pPr>
    </w:p>
    <w:p w14:paraId="1FC6A727" w14:textId="77777777" w:rsidR="00827F12" w:rsidRPr="00574F88" w:rsidRDefault="00827F12" w:rsidP="00827F12">
      <w:pPr>
        <w:spacing w:line="276" w:lineRule="auto"/>
        <w:rPr>
          <w:rFonts w:ascii="Georgia" w:hAnsi="Georgia"/>
          <w:i/>
          <w:iCs/>
          <w:color w:val="000000" w:themeColor="text1"/>
          <w:sz w:val="15"/>
          <w:szCs w:val="15"/>
          <w:lang w:val="en-GB"/>
        </w:rPr>
      </w:pPr>
    </w:p>
    <w:p w14:paraId="230734C6" w14:textId="77777777" w:rsidR="00827F12" w:rsidRPr="00574F88" w:rsidRDefault="00827F12" w:rsidP="00827F12">
      <w:pPr>
        <w:spacing w:line="276" w:lineRule="auto"/>
        <w:ind w:left="1440" w:firstLine="720"/>
        <w:rPr>
          <w:rFonts w:ascii="Georgia" w:hAnsi="Georgia"/>
          <w:color w:val="000000" w:themeColor="text1"/>
          <w:sz w:val="20"/>
          <w:szCs w:val="20"/>
          <w:lang w:val="en-GB"/>
        </w:rPr>
      </w:pPr>
      <w:r w:rsidRPr="00574F88">
        <w:rPr>
          <w:rFonts w:ascii="Georgia" w:hAnsi="Georgia"/>
          <w:color w:val="000000" w:themeColor="text1"/>
          <w:sz w:val="20"/>
          <w:szCs w:val="20"/>
          <w:lang w:val="en-GB"/>
        </w:rPr>
        <w:t>12.00 – Sandwich lunch</w:t>
      </w:r>
    </w:p>
    <w:p w14:paraId="66804CD8" w14:textId="77777777" w:rsidR="00827F12" w:rsidRPr="00574F88" w:rsidRDefault="00827F12" w:rsidP="00827F12">
      <w:pPr>
        <w:spacing w:line="276" w:lineRule="auto"/>
        <w:ind w:left="1440" w:firstLine="720"/>
        <w:rPr>
          <w:rFonts w:ascii="Georgia" w:hAnsi="Georgia"/>
          <w:color w:val="000000" w:themeColor="text1"/>
          <w:sz w:val="16"/>
          <w:szCs w:val="16"/>
          <w:lang w:val="en-GB"/>
        </w:rPr>
      </w:pPr>
    </w:p>
    <w:p w14:paraId="6310EE28" w14:textId="77777777" w:rsidR="00827F12" w:rsidRPr="00574F88" w:rsidRDefault="00827F12" w:rsidP="00827F12">
      <w:pPr>
        <w:spacing w:line="276" w:lineRule="auto"/>
        <w:ind w:left="1440" w:firstLine="720"/>
        <w:rPr>
          <w:rFonts w:ascii="Georgia" w:hAnsi="Georgia"/>
          <w:color w:val="000000" w:themeColor="text1"/>
          <w:sz w:val="16"/>
          <w:szCs w:val="16"/>
          <w:lang w:val="en-GB"/>
        </w:rPr>
      </w:pPr>
    </w:p>
    <w:p w14:paraId="1B8D5FC2" w14:textId="77777777" w:rsidR="00827F12" w:rsidRPr="00574F88" w:rsidRDefault="00827F12" w:rsidP="00827F12">
      <w:pPr>
        <w:tabs>
          <w:tab w:val="left" w:pos="1560"/>
        </w:tabs>
        <w:spacing w:line="276" w:lineRule="auto"/>
        <w:rPr>
          <w:rFonts w:ascii="Georgia" w:hAnsi="Georgia"/>
          <w:b/>
          <w:color w:val="000000" w:themeColor="text1"/>
          <w:sz w:val="20"/>
          <w:szCs w:val="20"/>
          <w:lang w:val="en-GB"/>
        </w:rPr>
      </w:pPr>
      <w:r w:rsidRPr="00574F88">
        <w:rPr>
          <w:rFonts w:ascii="Georgia" w:hAnsi="Georgia"/>
          <w:b/>
          <w:color w:val="000000" w:themeColor="text1"/>
          <w:sz w:val="20"/>
          <w:szCs w:val="20"/>
          <w:lang w:val="en-GB"/>
        </w:rPr>
        <w:t>1.00–2.30</w:t>
      </w:r>
      <w:r w:rsidRPr="00574F88">
        <w:rPr>
          <w:rFonts w:ascii="Georgia" w:hAnsi="Georgia"/>
          <w:b/>
          <w:bCs/>
          <w:color w:val="000000" w:themeColor="text1"/>
          <w:sz w:val="20"/>
          <w:szCs w:val="20"/>
          <w:lang w:val="en-GB"/>
        </w:rPr>
        <w:t xml:space="preserve">    </w:t>
      </w:r>
      <w:r w:rsidRPr="00574F88">
        <w:rPr>
          <w:rFonts w:ascii="Georgia" w:hAnsi="Georgia"/>
          <w:b/>
          <w:color w:val="000000" w:themeColor="text1"/>
          <w:sz w:val="20"/>
          <w:szCs w:val="20"/>
          <w:lang w:val="en-GB"/>
        </w:rPr>
        <w:t>session 2: Force as care: Intervention, attention and repair</w:t>
      </w:r>
    </w:p>
    <w:p w14:paraId="199F462F" w14:textId="77777777" w:rsidR="00827F12" w:rsidRPr="00574F88" w:rsidRDefault="00827F12" w:rsidP="00827F12">
      <w:pPr>
        <w:spacing w:line="276" w:lineRule="auto"/>
        <w:rPr>
          <w:rFonts w:ascii="Georgia" w:hAnsi="Georgia"/>
          <w:color w:val="000000" w:themeColor="text1"/>
          <w:sz w:val="18"/>
          <w:szCs w:val="18"/>
          <w:lang w:val="en-GB"/>
        </w:rPr>
      </w:pPr>
    </w:p>
    <w:p w14:paraId="0E542F1A"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Stella Duncan, “Ionic Forces: Neural stability and the power of pharmacology”</w:t>
      </w:r>
    </w:p>
    <w:p w14:paraId="4E9FAA7F"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Lewis Wynn, “</w:t>
      </w:r>
      <w:r w:rsidRPr="00367861">
        <w:rPr>
          <w:rFonts w:ascii="Georgia" w:eastAsia="Times New Roman" w:hAnsi="Georgia" w:cs="Helvetica"/>
          <w:color w:val="000000" w:themeColor="text1"/>
          <w:sz w:val="20"/>
          <w:szCs w:val="20"/>
          <w:lang w:val="en-GB" w:eastAsia="en-GB"/>
        </w:rPr>
        <w:t>Objects of Force</w:t>
      </w:r>
      <w:r>
        <w:rPr>
          <w:rFonts w:ascii="Georgia" w:eastAsia="Times New Roman" w:hAnsi="Georgia" w:cs="Helvetica"/>
          <w:color w:val="000000" w:themeColor="text1"/>
          <w:sz w:val="20"/>
          <w:szCs w:val="20"/>
          <w:lang w:val="en-GB" w:eastAsia="en-GB"/>
        </w:rPr>
        <w:t>:</w:t>
      </w:r>
      <w:r w:rsidRPr="00367861">
        <w:rPr>
          <w:rFonts w:ascii="Georgia" w:eastAsia="Times New Roman" w:hAnsi="Georgia" w:cs="Helvetica"/>
          <w:color w:val="000000" w:themeColor="text1"/>
          <w:sz w:val="20"/>
          <w:szCs w:val="20"/>
          <w:lang w:val="en-GB" w:eastAsia="en-GB"/>
        </w:rPr>
        <w:t xml:space="preserve"> Laptops, Poems, Gas Flares, Cladding</w:t>
      </w:r>
      <w:r w:rsidRPr="00574F88">
        <w:rPr>
          <w:rFonts w:ascii="Georgia" w:eastAsia="Times New Roman" w:hAnsi="Georgia" w:cs="Helvetica"/>
          <w:color w:val="000000" w:themeColor="text1"/>
          <w:sz w:val="20"/>
          <w:szCs w:val="20"/>
          <w:lang w:val="en-GB" w:eastAsia="en-GB"/>
        </w:rPr>
        <w:t>”</w:t>
      </w:r>
    </w:p>
    <w:p w14:paraId="5E5CB0DD"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 xml:space="preserve">Sheenagh Aiken, “Force and Fragility: Drug discovery in Alzheimer’s disease” </w:t>
      </w:r>
    </w:p>
    <w:p w14:paraId="24F9E940" w14:textId="77777777" w:rsidR="00827F12" w:rsidRPr="00574F88" w:rsidRDefault="00827F12" w:rsidP="00827F12">
      <w:pPr>
        <w:spacing w:line="276" w:lineRule="auto"/>
        <w:rPr>
          <w:rFonts w:ascii="Georgia" w:eastAsia="Times New Roman" w:hAnsi="Georgia" w:cs="Helvetica"/>
          <w:color w:val="000000" w:themeColor="text1"/>
          <w:sz w:val="16"/>
          <w:szCs w:val="16"/>
          <w:lang w:val="en-GB" w:eastAsia="en-GB"/>
        </w:rPr>
      </w:pPr>
    </w:p>
    <w:p w14:paraId="2276035C" w14:textId="77777777" w:rsidR="00827F12" w:rsidRPr="00574F88" w:rsidRDefault="00827F12" w:rsidP="00827F12">
      <w:pPr>
        <w:spacing w:line="276" w:lineRule="auto"/>
        <w:rPr>
          <w:rFonts w:ascii="Georgia" w:hAnsi="Georgia"/>
          <w:i/>
          <w:iCs/>
          <w:color w:val="000000" w:themeColor="text1"/>
          <w:sz w:val="15"/>
          <w:szCs w:val="15"/>
          <w:lang w:val="en-GB"/>
        </w:rPr>
      </w:pPr>
    </w:p>
    <w:p w14:paraId="246BA25C" w14:textId="77777777" w:rsidR="00827F12" w:rsidRPr="00574F88" w:rsidRDefault="00827F12" w:rsidP="00827F12">
      <w:pPr>
        <w:spacing w:line="276" w:lineRule="auto"/>
        <w:ind w:left="1440" w:firstLine="720"/>
        <w:rPr>
          <w:rFonts w:ascii="Georgia" w:hAnsi="Georgia"/>
          <w:color w:val="000000" w:themeColor="text1"/>
          <w:sz w:val="20"/>
          <w:szCs w:val="20"/>
          <w:lang w:val="en-GB"/>
        </w:rPr>
      </w:pPr>
      <w:r w:rsidRPr="00574F88">
        <w:rPr>
          <w:rFonts w:ascii="Georgia" w:hAnsi="Georgia"/>
          <w:color w:val="000000" w:themeColor="text1"/>
          <w:sz w:val="20"/>
          <w:szCs w:val="20"/>
          <w:lang w:val="en-GB"/>
        </w:rPr>
        <w:t>2.30 – Coffee/tea</w:t>
      </w:r>
    </w:p>
    <w:p w14:paraId="50407744" w14:textId="77777777" w:rsidR="00827F12" w:rsidRPr="00574F88" w:rsidRDefault="00827F12" w:rsidP="00827F12">
      <w:pPr>
        <w:spacing w:line="276" w:lineRule="auto"/>
        <w:ind w:left="1440" w:firstLine="720"/>
        <w:rPr>
          <w:rFonts w:ascii="Georgia" w:hAnsi="Georgia"/>
          <w:color w:val="000000" w:themeColor="text1"/>
          <w:sz w:val="16"/>
          <w:szCs w:val="16"/>
          <w:lang w:val="en-GB"/>
        </w:rPr>
      </w:pPr>
    </w:p>
    <w:p w14:paraId="542C4F5B" w14:textId="77777777" w:rsidR="00827F12" w:rsidRPr="00574F88" w:rsidRDefault="00827F12" w:rsidP="00827F12">
      <w:pPr>
        <w:spacing w:line="276" w:lineRule="auto"/>
        <w:ind w:left="1440" w:firstLine="720"/>
        <w:rPr>
          <w:rFonts w:ascii="Georgia" w:hAnsi="Georgia"/>
          <w:color w:val="000000" w:themeColor="text1"/>
          <w:sz w:val="16"/>
          <w:szCs w:val="16"/>
          <w:lang w:val="en-GB"/>
        </w:rPr>
      </w:pPr>
    </w:p>
    <w:p w14:paraId="42ED463A" w14:textId="77777777" w:rsidR="00827F12" w:rsidRPr="00574F88" w:rsidRDefault="00827F12" w:rsidP="00827F12">
      <w:pPr>
        <w:spacing w:line="276" w:lineRule="auto"/>
        <w:rPr>
          <w:rFonts w:ascii="Georgia" w:hAnsi="Georgia"/>
          <w:b/>
          <w:color w:val="000000" w:themeColor="text1"/>
          <w:sz w:val="20"/>
          <w:szCs w:val="20"/>
          <w:lang w:val="en-GB"/>
        </w:rPr>
      </w:pPr>
      <w:r w:rsidRPr="00574F88">
        <w:rPr>
          <w:rFonts w:ascii="Georgia" w:hAnsi="Georgia"/>
          <w:b/>
          <w:color w:val="000000" w:themeColor="text1"/>
          <w:sz w:val="20"/>
          <w:szCs w:val="20"/>
          <w:lang w:val="en-GB"/>
        </w:rPr>
        <w:t>3.00–4.30</w:t>
      </w:r>
      <w:r w:rsidRPr="00574F88">
        <w:rPr>
          <w:rFonts w:ascii="Georgia" w:hAnsi="Georgia"/>
          <w:b/>
          <w:bCs/>
          <w:color w:val="000000" w:themeColor="text1"/>
          <w:sz w:val="20"/>
          <w:szCs w:val="20"/>
          <w:lang w:val="en-GB"/>
        </w:rPr>
        <w:t xml:space="preserve">    </w:t>
      </w:r>
      <w:r w:rsidRPr="00574F88">
        <w:rPr>
          <w:rFonts w:ascii="Georgia" w:hAnsi="Georgia"/>
          <w:b/>
          <w:color w:val="000000" w:themeColor="text1"/>
          <w:sz w:val="20"/>
          <w:szCs w:val="20"/>
          <w:lang w:val="en-GB"/>
        </w:rPr>
        <w:t>session 3: Strength of feeling: Sonic and social forces at work</w:t>
      </w:r>
    </w:p>
    <w:p w14:paraId="23ABF5B1" w14:textId="77777777" w:rsidR="00827F12" w:rsidRPr="00574F88" w:rsidRDefault="00827F12" w:rsidP="00827F12">
      <w:pPr>
        <w:spacing w:line="276" w:lineRule="auto"/>
        <w:rPr>
          <w:rFonts w:ascii="Georgia" w:hAnsi="Georgia"/>
          <w:b/>
          <w:bCs/>
          <w:color w:val="000000" w:themeColor="text1"/>
          <w:sz w:val="18"/>
          <w:szCs w:val="18"/>
          <w:lang w:val="en-GB" w:eastAsia="en-GB"/>
        </w:rPr>
      </w:pPr>
    </w:p>
    <w:p w14:paraId="16FD39E1" w14:textId="77777777" w:rsidR="00827F12" w:rsidRPr="00574F88" w:rsidRDefault="00827F12" w:rsidP="00827F12">
      <w:pPr>
        <w:spacing w:line="276" w:lineRule="auto"/>
        <w:rPr>
          <w:rFonts w:ascii="Georgia" w:hAnsi="Georgia"/>
          <w:color w:val="000000" w:themeColor="text1"/>
          <w:sz w:val="20"/>
          <w:szCs w:val="20"/>
          <w:lang w:val="en-GB"/>
        </w:rPr>
      </w:pPr>
      <w:r w:rsidRPr="00574F88">
        <w:rPr>
          <w:rFonts w:ascii="Georgia" w:hAnsi="Georgia"/>
          <w:color w:val="000000" w:themeColor="text1"/>
          <w:sz w:val="20"/>
          <w:szCs w:val="20"/>
          <w:lang w:val="en-GB"/>
        </w:rPr>
        <w:t>Céline Dauverd, “Town vs. Crown: Force at work in 1516 Malaga”</w:t>
      </w:r>
    </w:p>
    <w:p w14:paraId="0BA23785"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Laura Tunbridge, “On Instrumental Forces”</w:t>
      </w:r>
    </w:p>
    <w:p w14:paraId="6938A76E" w14:textId="77777777" w:rsidR="00827F12" w:rsidRPr="00574F88" w:rsidRDefault="00827F12" w:rsidP="00827F12">
      <w:pPr>
        <w:spacing w:line="276" w:lineRule="auto"/>
        <w:rPr>
          <w:rFonts w:ascii="Georgia" w:eastAsia="Times New Roman" w:hAnsi="Georgia" w:cs="Helvetica"/>
          <w:color w:val="000000" w:themeColor="text1"/>
          <w:sz w:val="20"/>
          <w:szCs w:val="20"/>
          <w:lang w:val="en-GB" w:eastAsia="en-GB"/>
        </w:rPr>
      </w:pPr>
      <w:r w:rsidRPr="00574F88">
        <w:rPr>
          <w:rFonts w:ascii="Georgia" w:eastAsia="Times New Roman" w:hAnsi="Georgia" w:cs="Helvetica"/>
          <w:color w:val="000000" w:themeColor="text1"/>
          <w:sz w:val="20"/>
          <w:szCs w:val="20"/>
          <w:lang w:val="en-GB" w:eastAsia="en-GB"/>
        </w:rPr>
        <w:t xml:space="preserve">Alexander Stavrou, “A Letter to </w:t>
      </w:r>
      <w:proofErr w:type="spellStart"/>
      <w:r w:rsidRPr="00574F88">
        <w:rPr>
          <w:rFonts w:ascii="Georgia" w:eastAsia="Times New Roman" w:hAnsi="Georgia" w:cs="Helvetica"/>
          <w:color w:val="000000" w:themeColor="text1"/>
          <w:sz w:val="20"/>
          <w:szCs w:val="20"/>
          <w:lang w:val="en-GB" w:eastAsia="en-GB"/>
        </w:rPr>
        <w:t>Numkeg</w:t>
      </w:r>
      <w:proofErr w:type="spellEnd"/>
      <w:r w:rsidRPr="00574F88">
        <w:rPr>
          <w:rFonts w:ascii="Georgia" w:eastAsia="Times New Roman" w:hAnsi="Georgia" w:cs="Helvetica"/>
          <w:color w:val="000000" w:themeColor="text1"/>
          <w:sz w:val="20"/>
          <w:szCs w:val="20"/>
          <w:lang w:val="en-GB" w:eastAsia="en-GB"/>
        </w:rPr>
        <w:t>”</w:t>
      </w:r>
      <w:r w:rsidRPr="00574F88">
        <w:rPr>
          <w:rFonts w:ascii="Georgia" w:eastAsia="Times New Roman" w:hAnsi="Georgia" w:cs="Helvetica"/>
          <w:i/>
          <w:iCs/>
          <w:color w:val="000000" w:themeColor="text1"/>
          <w:sz w:val="20"/>
          <w:szCs w:val="20"/>
          <w:lang w:val="en-GB" w:eastAsia="en-GB"/>
        </w:rPr>
        <w:t xml:space="preserve"> </w:t>
      </w:r>
      <w:r w:rsidRPr="00574F88">
        <w:rPr>
          <w:rFonts w:ascii="Georgia" w:eastAsia="Times New Roman" w:hAnsi="Georgia" w:cs="Helvetica"/>
          <w:color w:val="000000" w:themeColor="text1"/>
          <w:sz w:val="20"/>
          <w:szCs w:val="20"/>
          <w:lang w:val="en-GB" w:eastAsia="en-GB"/>
        </w:rPr>
        <w:t>(performance)</w:t>
      </w:r>
    </w:p>
    <w:p w14:paraId="3D7C170E" w14:textId="77777777" w:rsidR="00827F12" w:rsidRPr="00574F88" w:rsidRDefault="00827F12" w:rsidP="00827F12">
      <w:pPr>
        <w:spacing w:line="276" w:lineRule="auto"/>
        <w:rPr>
          <w:rFonts w:ascii="Georgia" w:hAnsi="Georgia"/>
          <w:i/>
          <w:color w:val="000000" w:themeColor="text1"/>
          <w:sz w:val="16"/>
          <w:szCs w:val="16"/>
          <w:lang w:val="en-GB"/>
        </w:rPr>
      </w:pPr>
    </w:p>
    <w:p w14:paraId="5C8D43BC" w14:textId="77777777" w:rsidR="00827F12" w:rsidRPr="00574F88" w:rsidRDefault="00827F12" w:rsidP="00827F12">
      <w:pPr>
        <w:spacing w:line="276" w:lineRule="auto"/>
        <w:rPr>
          <w:rFonts w:ascii="Georgia" w:hAnsi="Georgia"/>
          <w:color w:val="000000" w:themeColor="text1"/>
          <w:sz w:val="16"/>
          <w:szCs w:val="16"/>
          <w:lang w:val="en-GB"/>
        </w:rPr>
      </w:pPr>
      <w:r w:rsidRPr="00574F88">
        <w:rPr>
          <w:rFonts w:ascii="Georgia" w:hAnsi="Georgia"/>
          <w:color w:val="000000" w:themeColor="text1"/>
          <w:sz w:val="16"/>
          <w:szCs w:val="16"/>
          <w:lang w:val="en-GB"/>
        </w:rPr>
        <w:tab/>
      </w:r>
      <w:r w:rsidRPr="00574F88">
        <w:rPr>
          <w:rFonts w:ascii="Georgia" w:hAnsi="Georgia"/>
          <w:color w:val="000000" w:themeColor="text1"/>
          <w:sz w:val="16"/>
          <w:szCs w:val="16"/>
          <w:lang w:val="en-GB"/>
        </w:rPr>
        <w:tab/>
      </w:r>
    </w:p>
    <w:p w14:paraId="326C605C" w14:textId="77777777" w:rsidR="00827F12" w:rsidRPr="00574F88" w:rsidRDefault="00827F12" w:rsidP="00827F12">
      <w:pPr>
        <w:spacing w:line="276" w:lineRule="auto"/>
        <w:ind w:left="1440" w:firstLine="720"/>
        <w:rPr>
          <w:rFonts w:ascii="Georgia" w:hAnsi="Georgia"/>
          <w:color w:val="000000" w:themeColor="text1"/>
          <w:sz w:val="20"/>
          <w:szCs w:val="20"/>
          <w:lang w:val="en-GB"/>
        </w:rPr>
      </w:pPr>
      <w:r w:rsidRPr="00574F88">
        <w:rPr>
          <w:rFonts w:ascii="Georgia" w:hAnsi="Georgia"/>
          <w:color w:val="000000" w:themeColor="text1"/>
          <w:sz w:val="20"/>
          <w:szCs w:val="20"/>
          <w:lang w:val="en-GB"/>
        </w:rPr>
        <w:t>4.30 – Drinks // PLENARY SESSION</w:t>
      </w:r>
    </w:p>
    <w:p w14:paraId="02B973D4" w14:textId="77777777" w:rsidR="00827F12" w:rsidRPr="00574F88" w:rsidRDefault="00827F12" w:rsidP="00827F12">
      <w:pPr>
        <w:spacing w:line="276" w:lineRule="auto"/>
        <w:ind w:left="2160"/>
        <w:rPr>
          <w:rFonts w:ascii="Georgia" w:hAnsi="Georgia"/>
          <w:color w:val="000000" w:themeColor="text1"/>
          <w:sz w:val="20"/>
          <w:szCs w:val="20"/>
          <w:lang w:val="en-GB"/>
        </w:rPr>
      </w:pPr>
      <w:r w:rsidRPr="00574F88">
        <w:rPr>
          <w:rFonts w:ascii="Georgia" w:hAnsi="Georgia"/>
          <w:color w:val="000000" w:themeColor="text1"/>
          <w:sz w:val="20"/>
          <w:szCs w:val="20"/>
          <w:lang w:val="en-GB"/>
        </w:rPr>
        <w:t xml:space="preserve">                   </w:t>
      </w:r>
    </w:p>
    <w:p w14:paraId="1F9D4DA8" w14:textId="77777777" w:rsidR="00827F12" w:rsidRPr="00574F88" w:rsidRDefault="00827F12" w:rsidP="00827F12">
      <w:pPr>
        <w:spacing w:line="276" w:lineRule="auto"/>
        <w:ind w:left="2160"/>
        <w:rPr>
          <w:rFonts w:ascii="Georgia" w:hAnsi="Georgia"/>
          <w:color w:val="000000" w:themeColor="text1"/>
          <w:sz w:val="20"/>
          <w:szCs w:val="20"/>
          <w:lang w:val="en-GB"/>
        </w:rPr>
      </w:pPr>
      <w:r w:rsidRPr="00574F88">
        <w:rPr>
          <w:rFonts w:ascii="Georgia" w:hAnsi="Georgia"/>
          <w:color w:val="000000" w:themeColor="text1"/>
          <w:sz w:val="20"/>
          <w:szCs w:val="20"/>
          <w:lang w:val="en-GB"/>
        </w:rPr>
        <w:t xml:space="preserve">Followed by DINNER </w:t>
      </w:r>
      <w:r>
        <w:rPr>
          <w:rFonts w:ascii="Georgia" w:hAnsi="Georgia"/>
          <w:color w:val="000000" w:themeColor="text1"/>
          <w:sz w:val="20"/>
          <w:szCs w:val="20"/>
          <w:lang w:val="en-GB"/>
        </w:rPr>
        <w:t>in the Old Library</w:t>
      </w:r>
    </w:p>
    <w:p w14:paraId="70B8DE01" w14:textId="77777777" w:rsidR="00827F12" w:rsidRPr="007C6C8A" w:rsidRDefault="00827F12" w:rsidP="00827F12">
      <w:pPr>
        <w:spacing w:line="276" w:lineRule="auto"/>
        <w:rPr>
          <w:rFonts w:ascii="Georgia" w:hAnsi="Georgia"/>
          <w:color w:val="000000" w:themeColor="text1"/>
          <w:sz w:val="28"/>
          <w:szCs w:val="28"/>
          <w:lang w:val="en-GB"/>
        </w:rPr>
      </w:pPr>
    </w:p>
    <w:p w14:paraId="7F29B123" w14:textId="77777777" w:rsidR="00827F12" w:rsidRPr="00574F88" w:rsidRDefault="00827F12" w:rsidP="00827F12">
      <w:pPr>
        <w:spacing w:line="276" w:lineRule="auto"/>
        <w:ind w:left="2160" w:firstLine="720"/>
        <w:rPr>
          <w:rFonts w:ascii="Georgia" w:hAnsi="Georgia"/>
          <w:color w:val="000000" w:themeColor="text1"/>
          <w:sz w:val="16"/>
          <w:szCs w:val="16"/>
          <w:lang w:val="en-GB"/>
        </w:rPr>
      </w:pPr>
      <w:r w:rsidRPr="00574F88">
        <w:rPr>
          <w:rFonts w:ascii="Georgia" w:hAnsi="Georgia"/>
          <w:color w:val="000000" w:themeColor="text1"/>
          <w:sz w:val="16"/>
          <w:szCs w:val="16"/>
          <w:lang w:val="en-GB"/>
        </w:rPr>
        <w:t>*********</w:t>
      </w:r>
    </w:p>
    <w:p w14:paraId="7D7D97C1" w14:textId="77777777" w:rsidR="00827F12" w:rsidRPr="00574F88" w:rsidRDefault="00827F12" w:rsidP="00827F12">
      <w:pPr>
        <w:rPr>
          <w:rFonts w:ascii="Georgia" w:hAnsi="Georgia"/>
          <w:i/>
          <w:color w:val="000000" w:themeColor="text1"/>
          <w:sz w:val="11"/>
          <w:szCs w:val="11"/>
          <w:lang w:val="en-GB"/>
        </w:rPr>
      </w:pPr>
    </w:p>
    <w:p w14:paraId="5633B3AF" w14:textId="77777777" w:rsidR="00827F12" w:rsidRPr="007C6C8A" w:rsidRDefault="00827F12" w:rsidP="00827F12">
      <w:pPr>
        <w:rPr>
          <w:rFonts w:ascii="Georgia" w:hAnsi="Georgia"/>
          <w:i/>
          <w:color w:val="000000" w:themeColor="text1"/>
          <w:sz w:val="18"/>
          <w:szCs w:val="18"/>
          <w:lang w:val="en-GB"/>
        </w:rPr>
      </w:pPr>
    </w:p>
    <w:p w14:paraId="0301B805" w14:textId="26ED30C2" w:rsidR="00196CE6" w:rsidRPr="00827F12" w:rsidRDefault="00827F12" w:rsidP="00827F12">
      <w:pPr>
        <w:jc w:val="both"/>
        <w:rPr>
          <w:rFonts w:ascii="Georgia" w:hAnsi="Georgia"/>
          <w:iCs/>
          <w:color w:val="000000" w:themeColor="text1"/>
          <w:sz w:val="20"/>
          <w:szCs w:val="20"/>
          <w:lang w:val="en-GB"/>
        </w:rPr>
      </w:pPr>
      <w:r w:rsidRPr="00574F88">
        <w:rPr>
          <w:rFonts w:ascii="Georgia" w:hAnsi="Georgia"/>
          <w:sz w:val="20"/>
          <w:szCs w:val="20"/>
          <w:lang w:val="en-GB"/>
        </w:rPr>
        <w:t>On Saturday</w:t>
      </w:r>
      <w:r>
        <w:rPr>
          <w:rFonts w:ascii="Georgia" w:hAnsi="Georgia"/>
          <w:sz w:val="20"/>
          <w:szCs w:val="20"/>
          <w:lang w:val="en-GB"/>
        </w:rPr>
        <w:t>,</w:t>
      </w:r>
      <w:r w:rsidRPr="00574F88">
        <w:rPr>
          <w:rFonts w:ascii="Georgia" w:hAnsi="Georgia"/>
          <w:sz w:val="20"/>
          <w:szCs w:val="20"/>
          <w:lang w:val="en-GB"/>
        </w:rPr>
        <w:t xml:space="preserve"> 7 February 2026, Wadham will hold its annual symposium on the theme of</w:t>
      </w:r>
      <w:r w:rsidRPr="00574F88">
        <w:rPr>
          <w:rFonts w:ascii="Georgia" w:hAnsi="Georgia"/>
          <w:b/>
          <w:bCs/>
          <w:sz w:val="20"/>
          <w:szCs w:val="20"/>
          <w:lang w:val="en-GB"/>
        </w:rPr>
        <w:t xml:space="preserve"> FORCE. </w:t>
      </w:r>
      <w:r w:rsidRPr="00574F88">
        <w:rPr>
          <w:rFonts w:ascii="Georgia" w:hAnsi="Georgia"/>
          <w:sz w:val="20"/>
          <w:szCs w:val="20"/>
          <w:lang w:val="en-GB"/>
        </w:rPr>
        <w:t xml:space="preserve">Force implies power, strength, and intensity. Forces apply pressure, generate momentum and create change. To force may be to coerce or to resist. Yet forces of habit keep us static. Force can be institutionally sanctioned – the armed forces, the police force, the force of law. Forces of nature expose the limits and legitimacy of this authority. How can we understand the forces at work around, upon and within us?  Presentations from students, fellows, staff, and professors will spark diverse and stimulating conversations, both in formal sessions and informal exchanges over coffee, lunch, and dinner. The event will foster a vibrant intellectual community, offering a chance to engage deeply with ideas and colleagues. It promises to be a highlight of the academic year, full of lively dialogue and intellectual exploration. Please visit </w:t>
      </w:r>
      <w:r w:rsidRPr="007C6C8A">
        <w:rPr>
          <w:rFonts w:ascii="Georgia Pro Semibold" w:hAnsi="Georgia Pro Semibold"/>
          <w:b/>
          <w:bCs/>
          <w:sz w:val="20"/>
          <w:szCs w:val="20"/>
          <w:lang w:val="en-GB"/>
        </w:rPr>
        <w:t>https://forms.cloud.microsoft/e/HmdPdaMvtn</w:t>
      </w:r>
      <w:r w:rsidRPr="00574F88">
        <w:rPr>
          <w:rFonts w:ascii="Georgia" w:hAnsi="Georgia"/>
          <w:sz w:val="20"/>
          <w:szCs w:val="20"/>
          <w:lang w:val="en-GB"/>
        </w:rPr>
        <w:t xml:space="preserve"> or contact one of the </w:t>
      </w:r>
      <w:r>
        <w:rPr>
          <w:rFonts w:ascii="Georgia" w:hAnsi="Georgia"/>
          <w:sz w:val="20"/>
          <w:szCs w:val="20"/>
          <w:lang w:val="en-GB"/>
        </w:rPr>
        <w:t>conveners (Norman Aselmeyer, Marko Ilić, Catriona Parry, Yevhen Yashchuk)</w:t>
      </w:r>
      <w:r w:rsidRPr="00574F88">
        <w:rPr>
          <w:rFonts w:ascii="Georgia" w:hAnsi="Georgia"/>
          <w:sz w:val="20"/>
          <w:szCs w:val="20"/>
          <w:lang w:val="en-GB"/>
        </w:rPr>
        <w:t xml:space="preserve"> to register.</w:t>
      </w:r>
    </w:p>
    <w:sectPr w:rsidR="00196CE6" w:rsidRPr="00827F12" w:rsidSect="00827F12">
      <w:headerReference w:type="even" r:id="rId4"/>
      <w:headerReference w:type="default" r:id="rId5"/>
      <w:footerReference w:type="even" r:id="rId6"/>
      <w:footerReference w:type="default" r:id="rId7"/>
      <w:headerReference w:type="first" r:id="rId8"/>
      <w:footerReference w:type="first" r:id="rId9"/>
      <w:pgSz w:w="11900" w:h="16840"/>
      <w:pgMar w:top="1020" w:right="1080" w:bottom="866"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Textkörper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Georgia Pro Semibold">
    <w:panose1 w:val="02040702050405020303"/>
    <w:charset w:val="00"/>
    <w:family w:val="roman"/>
    <w:pitch w:val="variable"/>
    <w:sig w:usb0="800002AF" w:usb1="00000003" w:usb2="00000000" w:usb3="00000000" w:csb0="0000009F" w:csb1="00000000"/>
  </w:font>
  <w:font w:name="Bodoni 72 Smallcaps Book">
    <w:altName w:val="BODONI 72 SMALLCAPS BOOK"/>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E999" w14:textId="77777777" w:rsidR="00827F12" w:rsidRDefault="00827F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442" w14:textId="77777777" w:rsidR="00827F12" w:rsidRDefault="00827F12" w:rsidP="003458D1">
    <w:pPr>
      <w:rPr>
        <w:rFonts w:ascii="Bodoni 72 Smallcaps Book" w:hAnsi="Bodoni 72 Smallcaps Book"/>
        <w:i/>
        <w:color w:val="FF0000"/>
        <w:sz w:val="32"/>
        <w:szCs w:val="32"/>
      </w:rPr>
    </w:pPr>
  </w:p>
  <w:p w14:paraId="7F636077" w14:textId="77777777" w:rsidR="00827F12" w:rsidRPr="003458D1" w:rsidRDefault="00827F12" w:rsidP="003458D1">
    <w:pPr>
      <w:jc w:val="right"/>
      <w:rPr>
        <w:rFonts w:ascii="Bodoni 72 Smallcaps Book" w:hAnsi="Bodoni 72 Smallcaps Book"/>
        <w:i/>
        <w:color w:val="FF0000"/>
        <w:sz w:val="32"/>
        <w:szCs w:val="32"/>
      </w:rPr>
    </w:pPr>
    <w:r>
      <w:rPr>
        <w:rFonts w:ascii="Bodoni 72 Smallcaps Book" w:hAnsi="Bodoni 72 Smallcaps Book"/>
        <w:i/>
        <w:color w:val="FF0000"/>
        <w:sz w:val="32"/>
        <w:szCs w:val="32"/>
      </w:rPr>
      <w:t>Please see details overleaf</w:t>
    </w:r>
  </w:p>
  <w:p w14:paraId="2278A2ED" w14:textId="77777777" w:rsidR="00827F12" w:rsidRDefault="00827F1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4B2D" w14:textId="77777777" w:rsidR="00827F12" w:rsidRDefault="00827F12">
    <w:pPr>
      <w:pStyle w:val="Fuzeil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58FD" w14:textId="77777777" w:rsidR="00827F12" w:rsidRDefault="00827F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845A" w14:textId="77777777" w:rsidR="00827F12" w:rsidRDefault="00827F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C909" w14:textId="77777777" w:rsidR="00827F12" w:rsidRDefault="00827F1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12"/>
    <w:rsid w:val="00196CE6"/>
    <w:rsid w:val="0069741B"/>
    <w:rsid w:val="00827F12"/>
    <w:rsid w:val="00AB6BEA"/>
    <w:rsid w:val="00AB79DC"/>
    <w:rsid w:val="00CF6539"/>
    <w:rsid w:val="00D06343"/>
    <w:rsid w:val="00F915C3"/>
  </w:rsids>
  <m:mathPr>
    <m:mathFont m:val="Cambria Math"/>
    <m:brkBin m:val="before"/>
    <m:brkBinSub m:val="--"/>
    <m:smallFrac m:val="0"/>
    <m:dispDef/>
    <m:lMargin m:val="0"/>
    <m:rMargin m:val="0"/>
    <m:defJc m:val="centerGroup"/>
    <m:wrapIndent m:val="1440"/>
    <m:intLim m:val="subSup"/>
    <m:naryLim m:val="undOvr"/>
  </m:mathPr>
  <w:themeFontLang w:val="de-GB"/>
  <w:clrSchemeMapping w:bg1="light1" w:t1="dark1" w:bg2="light2" w:t2="dark2" w:accent1="accent1" w:accent2="accent2" w:accent3="accent3" w:accent4="accent4" w:accent5="accent5" w:accent6="accent6" w:hyperlink="hyperlink" w:followedHyperlink="followedHyperlink"/>
  <w:decimalSymbol w:val="."/>
  <w:listSeparator w:val=";"/>
  <w14:docId w14:val="5E9919E9"/>
  <w15:chartTrackingRefBased/>
  <w15:docId w15:val="{E76B11F6-EFE7-4D48-8A6B-8EC840F8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F12"/>
    <w:rPr>
      <w:kern w:val="0"/>
      <w:lang w:val="en-US"/>
      <w14:ligatures w14:val="none"/>
    </w:rPr>
  </w:style>
  <w:style w:type="paragraph" w:styleId="berschrift1">
    <w:name w:val="heading 1"/>
    <w:basedOn w:val="Standard"/>
    <w:next w:val="Standard"/>
    <w:link w:val="berschrift1Zchn"/>
    <w:uiPriority w:val="9"/>
    <w:qFormat/>
    <w:rsid w:val="00827F12"/>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berschrift2">
    <w:name w:val="heading 2"/>
    <w:basedOn w:val="Standard"/>
    <w:next w:val="Standard"/>
    <w:link w:val="berschrift2Zchn"/>
    <w:uiPriority w:val="9"/>
    <w:semiHidden/>
    <w:unhideWhenUsed/>
    <w:qFormat/>
    <w:rsid w:val="00827F12"/>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berschrift3">
    <w:name w:val="heading 3"/>
    <w:basedOn w:val="Standard"/>
    <w:next w:val="Standard"/>
    <w:link w:val="berschrift3Zchn"/>
    <w:uiPriority w:val="9"/>
    <w:semiHidden/>
    <w:unhideWhenUsed/>
    <w:qFormat/>
    <w:rsid w:val="00827F12"/>
    <w:pPr>
      <w:keepNext/>
      <w:keepLines/>
      <w:spacing w:before="160" w:after="80"/>
      <w:outlineLvl w:val="2"/>
    </w:pPr>
    <w:rPr>
      <w:rFonts w:eastAsiaTheme="majorEastAsia" w:cstheme="majorBidi"/>
      <w:color w:val="0F4761" w:themeColor="accent1" w:themeShade="BF"/>
      <w:sz w:val="28"/>
      <w:szCs w:val="28"/>
      <w:lang w:val="en-GB"/>
    </w:rPr>
  </w:style>
  <w:style w:type="paragraph" w:styleId="berschrift4">
    <w:name w:val="heading 4"/>
    <w:basedOn w:val="Standard"/>
    <w:next w:val="Standard"/>
    <w:link w:val="berschrift4Zchn"/>
    <w:uiPriority w:val="9"/>
    <w:semiHidden/>
    <w:unhideWhenUsed/>
    <w:qFormat/>
    <w:rsid w:val="00827F12"/>
    <w:pPr>
      <w:keepNext/>
      <w:keepLines/>
      <w:spacing w:before="80" w:after="40"/>
      <w:outlineLvl w:val="3"/>
    </w:pPr>
    <w:rPr>
      <w:rFonts w:eastAsiaTheme="majorEastAsia" w:cstheme="majorBidi"/>
      <w:i/>
      <w:iCs/>
      <w:color w:val="0F4761" w:themeColor="accent1" w:themeShade="BF"/>
      <w:lang w:val="en-GB"/>
    </w:rPr>
  </w:style>
  <w:style w:type="paragraph" w:styleId="berschrift5">
    <w:name w:val="heading 5"/>
    <w:basedOn w:val="Standard"/>
    <w:next w:val="Standard"/>
    <w:link w:val="berschrift5Zchn"/>
    <w:uiPriority w:val="9"/>
    <w:semiHidden/>
    <w:unhideWhenUsed/>
    <w:qFormat/>
    <w:rsid w:val="00827F12"/>
    <w:pPr>
      <w:keepNext/>
      <w:keepLines/>
      <w:spacing w:before="80" w:after="40"/>
      <w:outlineLvl w:val="4"/>
    </w:pPr>
    <w:rPr>
      <w:rFonts w:eastAsiaTheme="majorEastAsia" w:cstheme="majorBidi"/>
      <w:color w:val="0F4761" w:themeColor="accent1" w:themeShade="BF"/>
      <w:lang w:val="en-GB"/>
    </w:rPr>
  </w:style>
  <w:style w:type="paragraph" w:styleId="berschrift6">
    <w:name w:val="heading 6"/>
    <w:basedOn w:val="Standard"/>
    <w:next w:val="Standard"/>
    <w:link w:val="berschrift6Zchn"/>
    <w:uiPriority w:val="9"/>
    <w:semiHidden/>
    <w:unhideWhenUsed/>
    <w:qFormat/>
    <w:rsid w:val="00827F12"/>
    <w:pPr>
      <w:keepNext/>
      <w:keepLines/>
      <w:spacing w:before="40"/>
      <w:outlineLvl w:val="5"/>
    </w:pPr>
    <w:rPr>
      <w:rFonts w:eastAsiaTheme="majorEastAsia" w:cstheme="majorBidi"/>
      <w:i/>
      <w:iCs/>
      <w:color w:val="595959" w:themeColor="text1" w:themeTint="A6"/>
      <w:lang w:val="en-GB"/>
    </w:rPr>
  </w:style>
  <w:style w:type="paragraph" w:styleId="berschrift7">
    <w:name w:val="heading 7"/>
    <w:basedOn w:val="Standard"/>
    <w:next w:val="Standard"/>
    <w:link w:val="berschrift7Zchn"/>
    <w:uiPriority w:val="9"/>
    <w:semiHidden/>
    <w:unhideWhenUsed/>
    <w:qFormat/>
    <w:rsid w:val="00827F12"/>
    <w:pPr>
      <w:keepNext/>
      <w:keepLines/>
      <w:spacing w:before="40"/>
      <w:outlineLvl w:val="6"/>
    </w:pPr>
    <w:rPr>
      <w:rFonts w:eastAsiaTheme="majorEastAsia" w:cstheme="majorBidi"/>
      <w:color w:val="595959" w:themeColor="text1" w:themeTint="A6"/>
      <w:lang w:val="en-GB"/>
    </w:rPr>
  </w:style>
  <w:style w:type="paragraph" w:styleId="berschrift8">
    <w:name w:val="heading 8"/>
    <w:basedOn w:val="Standard"/>
    <w:next w:val="Standard"/>
    <w:link w:val="berschrift8Zchn"/>
    <w:uiPriority w:val="9"/>
    <w:semiHidden/>
    <w:unhideWhenUsed/>
    <w:qFormat/>
    <w:rsid w:val="00827F12"/>
    <w:pPr>
      <w:keepNext/>
      <w:keepLines/>
      <w:outlineLvl w:val="7"/>
    </w:pPr>
    <w:rPr>
      <w:rFonts w:eastAsiaTheme="majorEastAsia" w:cstheme="majorBidi"/>
      <w:i/>
      <w:iCs/>
      <w:color w:val="272727" w:themeColor="text1" w:themeTint="D8"/>
      <w:lang w:val="en-GB"/>
    </w:rPr>
  </w:style>
  <w:style w:type="paragraph" w:styleId="berschrift9">
    <w:name w:val="heading 9"/>
    <w:basedOn w:val="Standard"/>
    <w:next w:val="Standard"/>
    <w:link w:val="berschrift9Zchn"/>
    <w:uiPriority w:val="9"/>
    <w:semiHidden/>
    <w:unhideWhenUsed/>
    <w:qFormat/>
    <w:rsid w:val="00827F12"/>
    <w:pPr>
      <w:keepNext/>
      <w:keepLines/>
      <w:outlineLvl w:val="8"/>
    </w:pPr>
    <w:rPr>
      <w:rFonts w:eastAsiaTheme="majorEastAsia" w:cstheme="majorBidi"/>
      <w:color w:val="272727" w:themeColor="text1" w:themeTint="D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69741B"/>
    <w:rPr>
      <w:rFonts w:ascii="Times New Roman" w:hAnsi="Times New Roman"/>
      <w:kern w:val="2"/>
      <w:sz w:val="20"/>
      <w:szCs w:val="20"/>
      <w:lang w:val="en-GB"/>
      <w14:ligatures w14:val="standardContextual"/>
    </w:rPr>
  </w:style>
  <w:style w:type="character" w:customStyle="1" w:styleId="FunotentextZchn">
    <w:name w:val="Fußnotentext Zchn"/>
    <w:basedOn w:val="Absatz-Standardschriftart"/>
    <w:link w:val="Funotentext"/>
    <w:uiPriority w:val="99"/>
    <w:semiHidden/>
    <w:rsid w:val="0069741B"/>
    <w:rPr>
      <w:rFonts w:ascii="Times New Roman" w:hAnsi="Times New Roman"/>
      <w:sz w:val="20"/>
      <w:szCs w:val="20"/>
    </w:rPr>
  </w:style>
  <w:style w:type="character" w:customStyle="1" w:styleId="berschrift1Zchn">
    <w:name w:val="Überschrift 1 Zchn"/>
    <w:basedOn w:val="Absatz-Standardschriftart"/>
    <w:link w:val="berschrift1"/>
    <w:uiPriority w:val="9"/>
    <w:rsid w:val="00827F12"/>
    <w:rPr>
      <w:rFonts w:asciiTheme="majorHAnsi" w:eastAsiaTheme="majorEastAsia" w:hAnsiTheme="majorHAnsi" w:cstheme="majorBidi"/>
      <w:color w:val="0F4761" w:themeColor="accent1" w:themeShade="BF"/>
      <w:kern w:val="0"/>
      <w:sz w:val="40"/>
      <w:szCs w:val="40"/>
      <w:lang w:val="en-GB"/>
      <w14:ligatures w14:val="none"/>
    </w:rPr>
  </w:style>
  <w:style w:type="character" w:customStyle="1" w:styleId="berschrift2Zchn">
    <w:name w:val="Überschrift 2 Zchn"/>
    <w:basedOn w:val="Absatz-Standardschriftart"/>
    <w:link w:val="berschrift2"/>
    <w:uiPriority w:val="9"/>
    <w:semiHidden/>
    <w:rsid w:val="00827F12"/>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berschrift3Zchn">
    <w:name w:val="Überschrift 3 Zchn"/>
    <w:basedOn w:val="Absatz-Standardschriftart"/>
    <w:link w:val="berschrift3"/>
    <w:uiPriority w:val="9"/>
    <w:semiHidden/>
    <w:rsid w:val="00827F12"/>
    <w:rPr>
      <w:rFonts w:eastAsiaTheme="majorEastAsia" w:cstheme="majorBidi"/>
      <w:color w:val="0F4761" w:themeColor="accent1" w:themeShade="BF"/>
      <w:kern w:val="0"/>
      <w:sz w:val="28"/>
      <w:szCs w:val="28"/>
      <w:lang w:val="en-GB"/>
      <w14:ligatures w14:val="none"/>
    </w:rPr>
  </w:style>
  <w:style w:type="character" w:customStyle="1" w:styleId="berschrift4Zchn">
    <w:name w:val="Überschrift 4 Zchn"/>
    <w:basedOn w:val="Absatz-Standardschriftart"/>
    <w:link w:val="berschrift4"/>
    <w:uiPriority w:val="9"/>
    <w:semiHidden/>
    <w:rsid w:val="00827F12"/>
    <w:rPr>
      <w:rFonts w:eastAsiaTheme="majorEastAsia" w:cstheme="majorBidi"/>
      <w:i/>
      <w:iCs/>
      <w:color w:val="0F4761" w:themeColor="accent1" w:themeShade="BF"/>
      <w:kern w:val="0"/>
      <w:lang w:val="en-GB"/>
      <w14:ligatures w14:val="none"/>
    </w:rPr>
  </w:style>
  <w:style w:type="character" w:customStyle="1" w:styleId="berschrift5Zchn">
    <w:name w:val="Überschrift 5 Zchn"/>
    <w:basedOn w:val="Absatz-Standardschriftart"/>
    <w:link w:val="berschrift5"/>
    <w:uiPriority w:val="9"/>
    <w:semiHidden/>
    <w:rsid w:val="00827F12"/>
    <w:rPr>
      <w:rFonts w:eastAsiaTheme="majorEastAsia" w:cstheme="majorBidi"/>
      <w:color w:val="0F4761" w:themeColor="accent1" w:themeShade="BF"/>
      <w:kern w:val="0"/>
      <w:lang w:val="en-GB"/>
      <w14:ligatures w14:val="none"/>
    </w:rPr>
  </w:style>
  <w:style w:type="character" w:customStyle="1" w:styleId="berschrift6Zchn">
    <w:name w:val="Überschrift 6 Zchn"/>
    <w:basedOn w:val="Absatz-Standardschriftart"/>
    <w:link w:val="berschrift6"/>
    <w:uiPriority w:val="9"/>
    <w:semiHidden/>
    <w:rsid w:val="00827F12"/>
    <w:rPr>
      <w:rFonts w:eastAsiaTheme="majorEastAsia" w:cstheme="majorBidi"/>
      <w:i/>
      <w:iCs/>
      <w:color w:val="595959" w:themeColor="text1" w:themeTint="A6"/>
      <w:kern w:val="0"/>
      <w:lang w:val="en-GB"/>
      <w14:ligatures w14:val="none"/>
    </w:rPr>
  </w:style>
  <w:style w:type="character" w:customStyle="1" w:styleId="berschrift7Zchn">
    <w:name w:val="Überschrift 7 Zchn"/>
    <w:basedOn w:val="Absatz-Standardschriftart"/>
    <w:link w:val="berschrift7"/>
    <w:uiPriority w:val="9"/>
    <w:semiHidden/>
    <w:rsid w:val="00827F12"/>
    <w:rPr>
      <w:rFonts w:eastAsiaTheme="majorEastAsia" w:cstheme="majorBidi"/>
      <w:color w:val="595959" w:themeColor="text1" w:themeTint="A6"/>
      <w:kern w:val="0"/>
      <w:lang w:val="en-GB"/>
      <w14:ligatures w14:val="none"/>
    </w:rPr>
  </w:style>
  <w:style w:type="character" w:customStyle="1" w:styleId="berschrift8Zchn">
    <w:name w:val="Überschrift 8 Zchn"/>
    <w:basedOn w:val="Absatz-Standardschriftart"/>
    <w:link w:val="berschrift8"/>
    <w:uiPriority w:val="9"/>
    <w:semiHidden/>
    <w:rsid w:val="00827F12"/>
    <w:rPr>
      <w:rFonts w:eastAsiaTheme="majorEastAsia" w:cstheme="majorBidi"/>
      <w:i/>
      <w:iCs/>
      <w:color w:val="272727" w:themeColor="text1" w:themeTint="D8"/>
      <w:kern w:val="0"/>
      <w:lang w:val="en-GB"/>
      <w14:ligatures w14:val="none"/>
    </w:rPr>
  </w:style>
  <w:style w:type="character" w:customStyle="1" w:styleId="berschrift9Zchn">
    <w:name w:val="Überschrift 9 Zchn"/>
    <w:basedOn w:val="Absatz-Standardschriftart"/>
    <w:link w:val="berschrift9"/>
    <w:uiPriority w:val="9"/>
    <w:semiHidden/>
    <w:rsid w:val="00827F12"/>
    <w:rPr>
      <w:rFonts w:eastAsiaTheme="majorEastAsia" w:cstheme="majorBidi"/>
      <w:color w:val="272727" w:themeColor="text1" w:themeTint="D8"/>
      <w:kern w:val="0"/>
      <w:lang w:val="en-GB"/>
      <w14:ligatures w14:val="none"/>
    </w:rPr>
  </w:style>
  <w:style w:type="paragraph" w:styleId="Titel">
    <w:name w:val="Title"/>
    <w:basedOn w:val="Standard"/>
    <w:next w:val="Standard"/>
    <w:link w:val="TitelZchn"/>
    <w:uiPriority w:val="10"/>
    <w:qFormat/>
    <w:rsid w:val="00827F12"/>
    <w:pPr>
      <w:spacing w:after="80"/>
      <w:contextualSpacing/>
    </w:pPr>
    <w:rPr>
      <w:rFonts w:asciiTheme="majorHAnsi" w:eastAsiaTheme="majorEastAsia" w:hAnsiTheme="majorHAnsi" w:cstheme="majorBidi"/>
      <w:spacing w:val="-10"/>
      <w:kern w:val="28"/>
      <w:sz w:val="56"/>
      <w:szCs w:val="56"/>
      <w:lang w:val="en-GB"/>
    </w:rPr>
  </w:style>
  <w:style w:type="character" w:customStyle="1" w:styleId="TitelZchn">
    <w:name w:val="Titel Zchn"/>
    <w:basedOn w:val="Absatz-Standardschriftart"/>
    <w:link w:val="Titel"/>
    <w:uiPriority w:val="10"/>
    <w:rsid w:val="00827F12"/>
    <w:rPr>
      <w:rFonts w:asciiTheme="majorHAnsi" w:eastAsiaTheme="majorEastAsia" w:hAnsiTheme="majorHAnsi" w:cstheme="majorBidi"/>
      <w:spacing w:val="-10"/>
      <w:kern w:val="28"/>
      <w:sz w:val="56"/>
      <w:szCs w:val="56"/>
      <w:lang w:val="en-GB"/>
      <w14:ligatures w14:val="none"/>
    </w:rPr>
  </w:style>
  <w:style w:type="paragraph" w:styleId="Untertitel">
    <w:name w:val="Subtitle"/>
    <w:basedOn w:val="Standard"/>
    <w:next w:val="Standard"/>
    <w:link w:val="UntertitelZchn"/>
    <w:uiPriority w:val="11"/>
    <w:qFormat/>
    <w:rsid w:val="00827F12"/>
    <w:pPr>
      <w:numPr>
        <w:ilvl w:val="1"/>
      </w:numPr>
      <w:spacing w:after="160"/>
    </w:pPr>
    <w:rPr>
      <w:rFonts w:eastAsiaTheme="majorEastAsia" w:cstheme="majorBidi"/>
      <w:color w:val="595959" w:themeColor="text1" w:themeTint="A6"/>
      <w:spacing w:val="15"/>
      <w:sz w:val="28"/>
      <w:szCs w:val="28"/>
      <w:lang w:val="en-GB"/>
    </w:rPr>
  </w:style>
  <w:style w:type="character" w:customStyle="1" w:styleId="UntertitelZchn">
    <w:name w:val="Untertitel Zchn"/>
    <w:basedOn w:val="Absatz-Standardschriftart"/>
    <w:link w:val="Untertitel"/>
    <w:uiPriority w:val="11"/>
    <w:rsid w:val="00827F12"/>
    <w:rPr>
      <w:rFonts w:eastAsiaTheme="majorEastAsia" w:cstheme="majorBidi"/>
      <w:color w:val="595959" w:themeColor="text1" w:themeTint="A6"/>
      <w:spacing w:val="15"/>
      <w:kern w:val="0"/>
      <w:sz w:val="28"/>
      <w:szCs w:val="28"/>
      <w:lang w:val="en-GB"/>
      <w14:ligatures w14:val="none"/>
    </w:rPr>
  </w:style>
  <w:style w:type="paragraph" w:styleId="Zitat">
    <w:name w:val="Quote"/>
    <w:basedOn w:val="Standard"/>
    <w:next w:val="Standard"/>
    <w:link w:val="ZitatZchn"/>
    <w:uiPriority w:val="29"/>
    <w:qFormat/>
    <w:rsid w:val="00827F12"/>
    <w:pPr>
      <w:spacing w:before="160" w:after="160"/>
      <w:jc w:val="center"/>
    </w:pPr>
    <w:rPr>
      <w:rFonts w:ascii="Times New Roman" w:hAnsi="Times New Roman"/>
      <w:i/>
      <w:iCs/>
      <w:color w:val="404040" w:themeColor="text1" w:themeTint="BF"/>
      <w:lang w:val="en-GB"/>
    </w:rPr>
  </w:style>
  <w:style w:type="character" w:customStyle="1" w:styleId="ZitatZchn">
    <w:name w:val="Zitat Zchn"/>
    <w:basedOn w:val="Absatz-Standardschriftart"/>
    <w:link w:val="Zitat"/>
    <w:uiPriority w:val="29"/>
    <w:rsid w:val="00827F12"/>
    <w:rPr>
      <w:rFonts w:ascii="Times New Roman" w:hAnsi="Times New Roman"/>
      <w:i/>
      <w:iCs/>
      <w:color w:val="404040" w:themeColor="text1" w:themeTint="BF"/>
      <w:kern w:val="0"/>
      <w:lang w:val="en-GB"/>
      <w14:ligatures w14:val="none"/>
    </w:rPr>
  </w:style>
  <w:style w:type="paragraph" w:styleId="Listenabsatz">
    <w:name w:val="List Paragraph"/>
    <w:basedOn w:val="Standard"/>
    <w:uiPriority w:val="34"/>
    <w:qFormat/>
    <w:rsid w:val="00827F12"/>
    <w:pPr>
      <w:ind w:left="720"/>
      <w:contextualSpacing/>
    </w:pPr>
    <w:rPr>
      <w:rFonts w:ascii="Times New Roman" w:hAnsi="Times New Roman"/>
      <w:lang w:val="en-GB"/>
    </w:rPr>
  </w:style>
  <w:style w:type="character" w:styleId="IntensiveHervorhebung">
    <w:name w:val="Intense Emphasis"/>
    <w:basedOn w:val="Absatz-Standardschriftart"/>
    <w:uiPriority w:val="21"/>
    <w:qFormat/>
    <w:rsid w:val="00827F12"/>
    <w:rPr>
      <w:i/>
      <w:iCs/>
      <w:color w:val="0F4761" w:themeColor="accent1" w:themeShade="BF"/>
    </w:rPr>
  </w:style>
  <w:style w:type="paragraph" w:styleId="IntensivesZitat">
    <w:name w:val="Intense Quote"/>
    <w:basedOn w:val="Standard"/>
    <w:next w:val="Standard"/>
    <w:link w:val="IntensivesZitatZchn"/>
    <w:uiPriority w:val="30"/>
    <w:qFormat/>
    <w:rsid w:val="00827F12"/>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lang w:val="en-GB"/>
    </w:rPr>
  </w:style>
  <w:style w:type="character" w:customStyle="1" w:styleId="IntensivesZitatZchn">
    <w:name w:val="Intensives Zitat Zchn"/>
    <w:basedOn w:val="Absatz-Standardschriftart"/>
    <w:link w:val="IntensivesZitat"/>
    <w:uiPriority w:val="30"/>
    <w:rsid w:val="00827F12"/>
    <w:rPr>
      <w:rFonts w:ascii="Times New Roman" w:hAnsi="Times New Roman"/>
      <w:i/>
      <w:iCs/>
      <w:color w:val="0F4761" w:themeColor="accent1" w:themeShade="BF"/>
      <w:kern w:val="0"/>
      <w:lang w:val="en-GB"/>
      <w14:ligatures w14:val="none"/>
    </w:rPr>
  </w:style>
  <w:style w:type="character" w:styleId="IntensiverVerweis">
    <w:name w:val="Intense Reference"/>
    <w:basedOn w:val="Absatz-Standardschriftart"/>
    <w:uiPriority w:val="32"/>
    <w:qFormat/>
    <w:rsid w:val="00827F12"/>
    <w:rPr>
      <w:b/>
      <w:bCs/>
      <w:smallCaps/>
      <w:color w:val="0F4761" w:themeColor="accent1" w:themeShade="BF"/>
      <w:spacing w:val="5"/>
    </w:rPr>
  </w:style>
  <w:style w:type="paragraph" w:styleId="Kopfzeile">
    <w:name w:val="header"/>
    <w:basedOn w:val="Standard"/>
    <w:link w:val="KopfzeileZchn"/>
    <w:uiPriority w:val="99"/>
    <w:unhideWhenUsed/>
    <w:rsid w:val="00827F12"/>
    <w:pPr>
      <w:tabs>
        <w:tab w:val="center" w:pos="4680"/>
        <w:tab w:val="right" w:pos="9360"/>
      </w:tabs>
    </w:pPr>
  </w:style>
  <w:style w:type="character" w:customStyle="1" w:styleId="KopfzeileZchn">
    <w:name w:val="Kopfzeile Zchn"/>
    <w:basedOn w:val="Absatz-Standardschriftart"/>
    <w:link w:val="Kopfzeile"/>
    <w:uiPriority w:val="99"/>
    <w:rsid w:val="00827F12"/>
    <w:rPr>
      <w:kern w:val="0"/>
      <w:lang w:val="en-US"/>
      <w14:ligatures w14:val="none"/>
    </w:rPr>
  </w:style>
  <w:style w:type="paragraph" w:styleId="Fuzeile">
    <w:name w:val="footer"/>
    <w:basedOn w:val="Standard"/>
    <w:link w:val="FuzeileZchn"/>
    <w:uiPriority w:val="99"/>
    <w:unhideWhenUsed/>
    <w:rsid w:val="00827F12"/>
    <w:pPr>
      <w:tabs>
        <w:tab w:val="center" w:pos="4680"/>
        <w:tab w:val="right" w:pos="9360"/>
      </w:tabs>
    </w:pPr>
  </w:style>
  <w:style w:type="character" w:customStyle="1" w:styleId="FuzeileZchn">
    <w:name w:val="Fußzeile Zchn"/>
    <w:basedOn w:val="Absatz-Standardschriftart"/>
    <w:link w:val="Fuzeile"/>
    <w:uiPriority w:val="99"/>
    <w:rsid w:val="00827F1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60</Lines>
  <Paragraphs>25</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Aselmeyer</dc:creator>
  <cp:keywords/>
  <dc:description/>
  <cp:lastModifiedBy>Norman Aselmeyer</cp:lastModifiedBy>
  <cp:revision>1</cp:revision>
  <dcterms:created xsi:type="dcterms:W3CDTF">2026-01-29T12:09:00Z</dcterms:created>
  <dcterms:modified xsi:type="dcterms:W3CDTF">2026-01-29T12:10:00Z</dcterms:modified>
</cp:coreProperties>
</file>